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B1D7" w14:textId="77777777" w:rsidR="00997664" w:rsidRPr="009E6C64" w:rsidRDefault="003B55DF">
      <w:pPr>
        <w:pStyle w:val="Corpsdetexte"/>
        <w:tabs>
          <w:tab w:val="left" w:pos="283"/>
        </w:tabs>
        <w:spacing w:after="0"/>
      </w:pPr>
      <w:r w:rsidRPr="009E6C64">
        <w:rPr>
          <w:noProof/>
          <w:lang w:eastAsia="fr-FR"/>
        </w:rPr>
        <mc:AlternateContent>
          <mc:Choice Requires="wps">
            <w:drawing>
              <wp:anchor distT="12700" distB="12700" distL="12700" distR="12700" simplePos="0" relativeHeight="4" behindDoc="0" locked="0" layoutInCell="0" allowOverlap="1" wp14:anchorId="4CFF7DD5" wp14:editId="060BD3C5">
                <wp:simplePos x="0" y="0"/>
                <wp:positionH relativeFrom="column">
                  <wp:posOffset>3011170</wp:posOffset>
                </wp:positionH>
                <wp:positionV relativeFrom="paragraph">
                  <wp:posOffset>-2540</wp:posOffset>
                </wp:positionV>
                <wp:extent cx="2825750" cy="1258570"/>
                <wp:effectExtent l="0" t="0" r="0" b="0"/>
                <wp:wrapNone/>
                <wp:docPr id="1" name="Rectangle 9"/>
                <wp:cNvGraphicFramePr/>
                <a:graphic xmlns:a="http://schemas.openxmlformats.org/drawingml/2006/main">
                  <a:graphicData uri="http://schemas.microsoft.com/office/word/2010/wordprocessingShape">
                    <wps:wsp>
                      <wps:cNvSpPr/>
                      <wps:spPr>
                        <a:xfrm>
                          <a:off x="0" y="0"/>
                          <a:ext cx="2825750" cy="1258570"/>
                        </a:xfrm>
                        <a:prstGeom prst="rect">
                          <a:avLst/>
                        </a:prstGeom>
                        <a:noFill/>
                        <a:ln w="25400">
                          <a:noFill/>
                        </a:ln>
                      </wps:spPr>
                      <wps:style>
                        <a:lnRef idx="0">
                          <a:scrgbClr r="0" g="0" b="0"/>
                        </a:lnRef>
                        <a:fillRef idx="0">
                          <a:scrgbClr r="0" g="0" b="0"/>
                        </a:fillRef>
                        <a:effectRef idx="0">
                          <a:scrgbClr r="0" g="0" b="0"/>
                        </a:effectRef>
                        <a:fontRef idx="minor"/>
                      </wps:style>
                      <wps:txbx>
                        <w:txbxContent>
                          <w:p w14:paraId="554ACBA4" w14:textId="77777777" w:rsidR="0094226B" w:rsidRPr="00623731" w:rsidRDefault="0094226B">
                            <w:pPr>
                              <w:pStyle w:val="En-tte"/>
                              <w:jc w:val="right"/>
                              <w:rPr>
                                <w:rFonts w:ascii="Marianne" w:hAnsi="Marianne"/>
                                <w:b/>
                                <w:bCs/>
                                <w:sz w:val="28"/>
                                <w:szCs w:val="28"/>
                              </w:rPr>
                            </w:pPr>
                            <w:r w:rsidRPr="00623731">
                              <w:rPr>
                                <w:rFonts w:ascii="Marianne" w:hAnsi="Marianne"/>
                                <w:b/>
                                <w:bCs/>
                                <w:color w:val="000000"/>
                                <w:sz w:val="28"/>
                                <w:szCs w:val="28"/>
                              </w:rPr>
                              <w:t>Direction régionale</w:t>
                            </w:r>
                          </w:p>
                          <w:p w14:paraId="3173308A" w14:textId="77777777" w:rsidR="0094226B" w:rsidRPr="00623731" w:rsidRDefault="0094226B">
                            <w:pPr>
                              <w:pStyle w:val="En-tte"/>
                              <w:jc w:val="right"/>
                              <w:rPr>
                                <w:rFonts w:ascii="Marianne" w:hAnsi="Marianne"/>
                                <w:b/>
                                <w:bCs/>
                                <w:sz w:val="28"/>
                                <w:szCs w:val="28"/>
                              </w:rPr>
                            </w:pPr>
                            <w:proofErr w:type="gramStart"/>
                            <w:r w:rsidRPr="00623731">
                              <w:rPr>
                                <w:rFonts w:ascii="Marianne" w:hAnsi="Marianne"/>
                                <w:b/>
                                <w:bCs/>
                                <w:color w:val="000000"/>
                                <w:sz w:val="28"/>
                                <w:szCs w:val="28"/>
                              </w:rPr>
                              <w:t>de</w:t>
                            </w:r>
                            <w:proofErr w:type="gramEnd"/>
                            <w:r w:rsidRPr="00623731">
                              <w:rPr>
                                <w:rFonts w:ascii="Marianne" w:hAnsi="Marianne"/>
                                <w:b/>
                                <w:bCs/>
                                <w:color w:val="000000"/>
                                <w:sz w:val="28"/>
                                <w:szCs w:val="28"/>
                              </w:rPr>
                              <w:t xml:space="preserve"> l'économie, de l'emploi,</w:t>
                            </w:r>
                          </w:p>
                          <w:p w14:paraId="2B19EF6E" w14:textId="77777777" w:rsidR="0094226B" w:rsidRPr="00623731" w:rsidRDefault="0094226B">
                            <w:pPr>
                              <w:pStyle w:val="En-tte"/>
                              <w:jc w:val="right"/>
                              <w:rPr>
                                <w:rFonts w:ascii="Marianne" w:hAnsi="Marianne"/>
                                <w:b/>
                                <w:bCs/>
                                <w:sz w:val="28"/>
                                <w:szCs w:val="28"/>
                              </w:rPr>
                            </w:pPr>
                            <w:proofErr w:type="gramStart"/>
                            <w:r w:rsidRPr="00623731">
                              <w:rPr>
                                <w:rFonts w:ascii="Marianne" w:hAnsi="Marianne"/>
                                <w:b/>
                                <w:bCs/>
                                <w:color w:val="000000"/>
                                <w:sz w:val="28"/>
                                <w:szCs w:val="28"/>
                              </w:rPr>
                              <w:t>du</w:t>
                            </w:r>
                            <w:proofErr w:type="gramEnd"/>
                            <w:r w:rsidRPr="00623731">
                              <w:rPr>
                                <w:rFonts w:ascii="Marianne" w:hAnsi="Marianne"/>
                                <w:b/>
                                <w:bCs/>
                                <w:color w:val="000000"/>
                                <w:sz w:val="28"/>
                                <w:szCs w:val="28"/>
                              </w:rPr>
                              <w:t xml:space="preserve"> travail et des solidarités</w:t>
                            </w:r>
                          </w:p>
                        </w:txbxContent>
                      </wps:txbx>
                      <wps:bodyPr wrap="square" anchor="ctr">
                        <a:prstTxWarp prst="textNoShape">
                          <a:avLst/>
                        </a:prstTxWarp>
                        <a:noAutofit/>
                      </wps:bodyPr>
                    </wps:wsp>
                  </a:graphicData>
                </a:graphic>
                <wp14:sizeRelH relativeFrom="margin">
                  <wp14:pctWidth>0</wp14:pctWidth>
                </wp14:sizeRelH>
              </wp:anchor>
            </w:drawing>
          </mc:Choice>
          <mc:Fallback>
            <w:pict>
              <v:rect w14:anchorId="4CFF7DD5" id="Rectangle 9" o:spid="_x0000_s1026" style="position:absolute;margin-left:237.1pt;margin-top:-.2pt;width:222.5pt;height:99.1pt;z-index:4;visibility:visible;mso-wrap-style:square;mso-width-percent:0;mso-wrap-distance-left:1pt;mso-wrap-distance-top:1pt;mso-wrap-distance-right:1pt;mso-wrap-distance-bottom:1pt;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" o:allowincell="f" filled="f" stroked="f" strokeweight="2pt">
                <v:textbox>
                  <w:txbxContent>
                    <w:p w14:paraId="554ACBA4" w14:textId="77777777" w:rsidR="0094226B" w:rsidRPr="00623731" w:rsidRDefault="0094226B">
                      <w:pPr>
                        <w:pStyle w:val="En-tte"/>
                        <w:jc w:val="right"/>
                        <w:rPr>
                          <w:rFonts w:ascii="Marianne" w:hAnsi="Marianne"/>
                          <w:b/>
                          <w:bCs/>
                          <w:sz w:val="28"/>
                          <w:szCs w:val="28"/>
                        </w:rPr>
                      </w:pPr>
                      <w:r w:rsidRPr="00623731">
                        <w:rPr>
                          <w:rFonts w:ascii="Marianne" w:hAnsi="Marianne"/>
                          <w:b/>
                          <w:bCs/>
                          <w:color w:val="000000"/>
                          <w:sz w:val="28"/>
                          <w:szCs w:val="28"/>
                        </w:rPr>
                        <w:t>Direction régionale</w:t>
                      </w:r>
                    </w:p>
                    <w:p w14:paraId="3173308A" w14:textId="77777777" w:rsidR="0094226B" w:rsidRPr="00623731" w:rsidRDefault="0094226B">
                      <w:pPr>
                        <w:pStyle w:val="En-tte"/>
                        <w:jc w:val="right"/>
                        <w:rPr>
                          <w:rFonts w:ascii="Marianne" w:hAnsi="Marianne"/>
                          <w:b/>
                          <w:bCs/>
                          <w:sz w:val="28"/>
                          <w:szCs w:val="28"/>
                        </w:rPr>
                      </w:pPr>
                      <w:r w:rsidRPr="00623731">
                        <w:rPr>
                          <w:rFonts w:ascii="Marianne" w:hAnsi="Marianne"/>
                          <w:b/>
                          <w:bCs/>
                          <w:color w:val="000000"/>
                          <w:sz w:val="28"/>
                          <w:szCs w:val="28"/>
                        </w:rPr>
                        <w:t>de l'économie, de l'emploi,</w:t>
                      </w:r>
                    </w:p>
                    <w:p w14:paraId="2B19EF6E" w14:textId="77777777" w:rsidR="0094226B" w:rsidRPr="00623731" w:rsidRDefault="0094226B">
                      <w:pPr>
                        <w:pStyle w:val="En-tte"/>
                        <w:jc w:val="right"/>
                        <w:rPr>
                          <w:rFonts w:ascii="Marianne" w:hAnsi="Marianne"/>
                          <w:b/>
                          <w:bCs/>
                          <w:sz w:val="28"/>
                          <w:szCs w:val="28"/>
                        </w:rPr>
                      </w:pPr>
                      <w:r w:rsidRPr="00623731">
                        <w:rPr>
                          <w:rFonts w:ascii="Marianne" w:hAnsi="Marianne"/>
                          <w:b/>
                          <w:bCs/>
                          <w:color w:val="000000"/>
                          <w:sz w:val="28"/>
                          <w:szCs w:val="28"/>
                        </w:rPr>
                        <w:t>du travail et des solidarités</w:t>
                      </w:r>
                    </w:p>
                  </w:txbxContent>
                </v:textbox>
              </v:rect>
            </w:pict>
          </mc:Fallback>
        </mc:AlternateContent>
      </w:r>
      <w:r w:rsidRPr="009E6C64">
        <w:rPr>
          <w:noProof/>
          <w:lang w:eastAsia="fr-FR"/>
        </w:rPr>
        <w:drawing>
          <wp:inline distT="0" distB="0" distL="0" distR="0" wp14:anchorId="795BAAC7" wp14:editId="58118DFE">
            <wp:extent cx="1474745" cy="135890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8"/>
                    <a:stretch>
                      <a:fillRect/>
                    </a:stretch>
                  </pic:blipFill>
                  <pic:spPr bwMode="auto">
                    <a:xfrm>
                      <a:off x="0" y="0"/>
                      <a:ext cx="1477001" cy="1360979"/>
                    </a:xfrm>
                    <a:prstGeom prst="rect">
                      <a:avLst/>
                    </a:prstGeom>
                  </pic:spPr>
                </pic:pic>
              </a:graphicData>
            </a:graphic>
          </wp:inline>
        </w:drawing>
      </w:r>
    </w:p>
    <w:p w14:paraId="6FBB1F28" w14:textId="77777777" w:rsidR="009E20F5" w:rsidRDefault="009E20F5" w:rsidP="009E20F5">
      <w:pPr>
        <w:pStyle w:val="Corpsdetexte"/>
        <w:tabs>
          <w:tab w:val="left" w:pos="283"/>
        </w:tabs>
        <w:spacing w:after="0"/>
        <w:jc w:val="center"/>
        <w:rPr>
          <w:sz w:val="22"/>
          <w:szCs w:val="22"/>
        </w:rPr>
      </w:pPr>
    </w:p>
    <w:p w14:paraId="73CD2BE1" w14:textId="53E0E445" w:rsidR="009E20F5" w:rsidRPr="009E20F5" w:rsidRDefault="009E20F5" w:rsidP="009E20F5">
      <w:pPr>
        <w:pStyle w:val="Corpsdetexte"/>
        <w:pBdr>
          <w:top w:val="single" w:sz="4" w:space="1" w:color="auto"/>
          <w:left w:val="single" w:sz="4" w:space="4" w:color="auto"/>
          <w:bottom w:val="single" w:sz="4" w:space="1" w:color="auto"/>
          <w:right w:val="single" w:sz="4" w:space="4" w:color="auto"/>
        </w:pBdr>
        <w:tabs>
          <w:tab w:val="left" w:pos="283"/>
        </w:tabs>
        <w:jc w:val="center"/>
        <w:rPr>
          <w:rFonts w:ascii="Marianne" w:hAnsi="Marianne"/>
          <w:sz w:val="28"/>
          <w:szCs w:val="28"/>
        </w:rPr>
      </w:pPr>
      <w:r w:rsidRPr="009E20F5">
        <w:rPr>
          <w:rFonts w:ascii="Marianne" w:hAnsi="Marianne"/>
          <w:sz w:val="28"/>
          <w:szCs w:val="28"/>
        </w:rPr>
        <w:t>Mobilisation du Fonds d’inclusion dans l’emploi</w:t>
      </w:r>
    </w:p>
    <w:p w14:paraId="21194C01" w14:textId="75A207F9" w:rsidR="009E20F5" w:rsidRPr="009E20F5" w:rsidRDefault="009E20F5" w:rsidP="009E20F5">
      <w:pPr>
        <w:pStyle w:val="Corpsdetexte"/>
        <w:pBdr>
          <w:top w:val="single" w:sz="4" w:space="1" w:color="auto"/>
          <w:left w:val="single" w:sz="4" w:space="4" w:color="auto"/>
          <w:bottom w:val="single" w:sz="4" w:space="1" w:color="auto"/>
          <w:right w:val="single" w:sz="4" w:space="4" w:color="auto"/>
        </w:pBdr>
        <w:tabs>
          <w:tab w:val="left" w:pos="283"/>
        </w:tabs>
        <w:jc w:val="center"/>
        <w:rPr>
          <w:rFonts w:ascii="Marianne" w:hAnsi="Marianne"/>
          <w:sz w:val="28"/>
          <w:szCs w:val="28"/>
        </w:rPr>
      </w:pPr>
      <w:r w:rsidRPr="009E20F5">
        <w:rPr>
          <w:rFonts w:ascii="Marianne" w:hAnsi="Marianne"/>
          <w:sz w:val="28"/>
          <w:szCs w:val="28"/>
        </w:rPr>
        <w:t>Au titre des Initiatives Territoriales</w:t>
      </w:r>
    </w:p>
    <w:p w14:paraId="6285802D" w14:textId="2A08A4A0" w:rsidR="009E20F5" w:rsidRPr="009E20F5" w:rsidRDefault="009E20F5" w:rsidP="009E20F5">
      <w:pPr>
        <w:pStyle w:val="Corpsdetexte"/>
        <w:pBdr>
          <w:top w:val="single" w:sz="4" w:space="1" w:color="auto"/>
          <w:left w:val="single" w:sz="4" w:space="4" w:color="auto"/>
          <w:bottom w:val="single" w:sz="4" w:space="1" w:color="auto"/>
          <w:right w:val="single" w:sz="4" w:space="4" w:color="auto"/>
        </w:pBdr>
        <w:tabs>
          <w:tab w:val="left" w:pos="283"/>
        </w:tabs>
        <w:jc w:val="center"/>
        <w:rPr>
          <w:rFonts w:ascii="Marianne" w:hAnsi="Marianne"/>
          <w:sz w:val="28"/>
          <w:szCs w:val="28"/>
        </w:rPr>
      </w:pPr>
      <w:r w:rsidRPr="009E20F5">
        <w:rPr>
          <w:rFonts w:ascii="Marianne" w:hAnsi="Marianne"/>
          <w:sz w:val="28"/>
          <w:szCs w:val="28"/>
        </w:rPr>
        <w:t>Appel à projets 2025</w:t>
      </w:r>
    </w:p>
    <w:p w14:paraId="446091BB" w14:textId="369338EE" w:rsidR="009E20F5" w:rsidRPr="009E20F5" w:rsidRDefault="009E20F5" w:rsidP="009E20F5">
      <w:pPr>
        <w:pStyle w:val="Corpsdetexte"/>
        <w:pBdr>
          <w:top w:val="single" w:sz="4" w:space="1" w:color="auto"/>
          <w:left w:val="single" w:sz="4" w:space="4" w:color="auto"/>
          <w:bottom w:val="single" w:sz="4" w:space="1" w:color="auto"/>
          <w:right w:val="single" w:sz="4" w:space="4" w:color="auto"/>
        </w:pBdr>
        <w:tabs>
          <w:tab w:val="left" w:pos="283"/>
        </w:tabs>
        <w:spacing w:after="0"/>
        <w:jc w:val="center"/>
        <w:rPr>
          <w:sz w:val="28"/>
          <w:szCs w:val="28"/>
        </w:rPr>
      </w:pPr>
      <w:r w:rsidRPr="009E20F5">
        <w:rPr>
          <w:rFonts w:ascii="Marianne" w:hAnsi="Marianne"/>
          <w:sz w:val="28"/>
          <w:szCs w:val="28"/>
        </w:rPr>
        <w:t>Actions régionales</w:t>
      </w:r>
    </w:p>
    <w:p w14:paraId="36803CA2" w14:textId="77777777" w:rsidR="009E20F5" w:rsidRDefault="009E20F5">
      <w:pPr>
        <w:pStyle w:val="Corpsdetexte"/>
        <w:tabs>
          <w:tab w:val="left" w:pos="283"/>
        </w:tabs>
        <w:spacing w:after="0"/>
        <w:jc w:val="right"/>
        <w:rPr>
          <w:sz w:val="22"/>
          <w:szCs w:val="22"/>
        </w:rPr>
      </w:pPr>
    </w:p>
    <w:p w14:paraId="373941F3" w14:textId="4FA0EB28" w:rsidR="00997664" w:rsidRPr="009E6C64" w:rsidRDefault="007A50E3">
      <w:pPr>
        <w:pStyle w:val="Corpsdetexte"/>
        <w:tabs>
          <w:tab w:val="left" w:pos="283"/>
        </w:tabs>
        <w:spacing w:after="0"/>
        <w:jc w:val="right"/>
        <w:rPr>
          <w:sz w:val="22"/>
          <w:szCs w:val="22"/>
        </w:rPr>
      </w:pPr>
      <w:r>
        <w:rPr>
          <w:sz w:val="22"/>
          <w:szCs w:val="22"/>
        </w:rPr>
        <w:tab/>
      </w:r>
      <w:r>
        <w:rPr>
          <w:sz w:val="22"/>
          <w:szCs w:val="22"/>
        </w:rPr>
        <w:tab/>
      </w:r>
      <w:r>
        <w:rPr>
          <w:sz w:val="22"/>
          <w:szCs w:val="22"/>
        </w:rPr>
        <w:tab/>
      </w:r>
    </w:p>
    <w:tbl>
      <w:tblPr>
        <w:tblStyle w:val="Grilledutableau"/>
        <w:tblW w:w="9060" w:type="dxa"/>
        <w:tblLayout w:type="fixed"/>
        <w:tblLook w:val="04A0" w:firstRow="1" w:lastRow="0" w:firstColumn="1" w:lastColumn="0" w:noHBand="0" w:noVBand="1"/>
      </w:tblPr>
      <w:tblGrid>
        <w:gridCol w:w="9060"/>
      </w:tblGrid>
      <w:tr w:rsidR="009E6C64" w:rsidRPr="009E6C64" w14:paraId="3433B48C" w14:textId="77777777">
        <w:tc>
          <w:tcPr>
            <w:tcW w:w="9060" w:type="dxa"/>
          </w:tcPr>
          <w:p w14:paraId="0CEE46DD" w14:textId="77777777" w:rsidR="00997664" w:rsidRPr="009E6C64" w:rsidRDefault="00997664">
            <w:pPr>
              <w:widowControl w:val="0"/>
              <w:jc w:val="both"/>
              <w:rPr>
                <w:rFonts w:ascii="Marianne" w:hAnsi="Marianne"/>
                <w:i/>
                <w:sz w:val="22"/>
                <w:szCs w:val="22"/>
              </w:rPr>
            </w:pPr>
          </w:p>
          <w:p w14:paraId="2C2144DC" w14:textId="7C368B61" w:rsidR="00997664" w:rsidRPr="00623731" w:rsidRDefault="003B55DF">
            <w:pPr>
              <w:widowControl w:val="0"/>
              <w:suppressAutoHyphens w:val="0"/>
              <w:rPr>
                <w:rFonts w:ascii="Marianne" w:eastAsiaTheme="minorHAnsi" w:hAnsi="Marianne" w:cs="CIDFont+F1"/>
                <w:sz w:val="18"/>
                <w:szCs w:val="18"/>
                <w:lang w:eastAsia="en-US"/>
              </w:rPr>
            </w:pPr>
            <w:r w:rsidRPr="00623731">
              <w:rPr>
                <w:rFonts w:ascii="Marianne" w:hAnsi="Marianne"/>
                <w:i/>
                <w:sz w:val="18"/>
                <w:szCs w:val="18"/>
              </w:rPr>
              <w:t xml:space="preserve">Réf. : </w:t>
            </w:r>
            <w:r w:rsidRPr="00623731">
              <w:rPr>
                <w:rFonts w:ascii="Marianne" w:eastAsiaTheme="minorHAnsi" w:hAnsi="Marianne" w:cs="CIDFont+F2"/>
                <w:sz w:val="18"/>
                <w:szCs w:val="18"/>
                <w:lang w:eastAsia="en-US"/>
              </w:rPr>
              <w:t>INSTRUCTION N°</w:t>
            </w:r>
            <w:r w:rsidRPr="00623731">
              <w:rPr>
                <w:rFonts w:ascii="Marianne" w:eastAsiaTheme="minorHAnsi" w:hAnsi="Marianne" w:cs="CIDFont+F1"/>
                <w:sz w:val="18"/>
                <w:szCs w:val="18"/>
                <w:lang w:eastAsia="en-US"/>
              </w:rPr>
              <w:t>DGEFP/MIP/METH/MPP/202</w:t>
            </w:r>
            <w:r w:rsidR="002C7EF4" w:rsidRPr="00623731">
              <w:rPr>
                <w:rFonts w:ascii="Marianne" w:eastAsiaTheme="minorHAnsi" w:hAnsi="Marianne" w:cs="CIDFont+F1"/>
                <w:sz w:val="18"/>
                <w:szCs w:val="18"/>
                <w:lang w:eastAsia="en-US"/>
              </w:rPr>
              <w:t>5</w:t>
            </w:r>
            <w:r w:rsidRPr="00623731">
              <w:rPr>
                <w:rFonts w:ascii="Marianne" w:eastAsiaTheme="minorHAnsi" w:hAnsi="Marianne" w:cs="CIDFont+F1"/>
                <w:sz w:val="18"/>
                <w:szCs w:val="18"/>
                <w:lang w:eastAsia="en-US"/>
              </w:rPr>
              <w:t>/4</w:t>
            </w:r>
            <w:r w:rsidR="002C7EF4" w:rsidRPr="00623731">
              <w:rPr>
                <w:rFonts w:ascii="Marianne" w:eastAsiaTheme="minorHAnsi" w:hAnsi="Marianne" w:cs="CIDFont+F1"/>
                <w:sz w:val="18"/>
                <w:szCs w:val="18"/>
                <w:lang w:eastAsia="en-US"/>
              </w:rPr>
              <w:t>1</w:t>
            </w:r>
            <w:r w:rsidRPr="00623731">
              <w:rPr>
                <w:rFonts w:ascii="Marianne" w:eastAsiaTheme="minorHAnsi" w:hAnsi="Marianne" w:cs="CIDFont+F1"/>
                <w:sz w:val="18"/>
                <w:szCs w:val="18"/>
                <w:lang w:eastAsia="en-US"/>
              </w:rPr>
              <w:t xml:space="preserve"> </w:t>
            </w:r>
            <w:r w:rsidR="00503158" w:rsidRPr="00623731">
              <w:rPr>
                <w:rFonts w:ascii="Marianne" w:eastAsiaTheme="minorHAnsi" w:hAnsi="Marianne" w:cs="CIDFont+F1"/>
                <w:sz w:val="18"/>
                <w:szCs w:val="18"/>
                <w:lang w:eastAsia="en-US"/>
              </w:rPr>
              <w:t>du 4 avril</w:t>
            </w:r>
            <w:r w:rsidRPr="00623731">
              <w:rPr>
                <w:rFonts w:ascii="Marianne" w:eastAsiaTheme="minorHAnsi" w:hAnsi="Marianne" w:cs="CIDFont+F1"/>
                <w:sz w:val="18"/>
                <w:szCs w:val="18"/>
                <w:lang w:eastAsia="en-US"/>
              </w:rPr>
              <w:t xml:space="preserve"> 202</w:t>
            </w:r>
            <w:r w:rsidR="00503158" w:rsidRPr="00623731">
              <w:rPr>
                <w:rFonts w:ascii="Marianne" w:eastAsiaTheme="minorHAnsi" w:hAnsi="Marianne" w:cs="CIDFont+F1"/>
                <w:sz w:val="18"/>
                <w:szCs w:val="18"/>
                <w:lang w:eastAsia="en-US"/>
              </w:rPr>
              <w:t>5</w:t>
            </w:r>
            <w:r w:rsidRPr="00623731">
              <w:rPr>
                <w:rFonts w:ascii="Marianne" w:eastAsiaTheme="minorHAnsi" w:hAnsi="Marianne" w:cs="CIDFont+F1"/>
                <w:sz w:val="18"/>
                <w:szCs w:val="18"/>
                <w:lang w:eastAsia="en-US"/>
              </w:rPr>
              <w:t xml:space="preserve"> relative au fonds d’inclusion dans l’emploi (FIE) en faveur des personnes les plus éloignées du marché du travail (parcours emploi compétences, contrats initiative emploi, insertion par l’activité économique, entreprises adaptées, groupements d’employeurs pour l’insertion et la qualification)</w:t>
            </w:r>
          </w:p>
          <w:p w14:paraId="135B64B8" w14:textId="77777777" w:rsidR="00997664" w:rsidRPr="009E6C64" w:rsidRDefault="00997664">
            <w:pPr>
              <w:widowControl w:val="0"/>
              <w:suppressAutoHyphens w:val="0"/>
              <w:rPr>
                <w:rFonts w:ascii="Marianne" w:hAnsi="Marianne"/>
                <w:i/>
                <w:sz w:val="22"/>
                <w:szCs w:val="22"/>
              </w:rPr>
            </w:pPr>
          </w:p>
        </w:tc>
      </w:tr>
    </w:tbl>
    <w:p w14:paraId="7348B55D" w14:textId="77777777" w:rsidR="00730783" w:rsidRDefault="003B55DF" w:rsidP="008C0C15">
      <w:pPr>
        <w:spacing w:beforeAutospacing="1"/>
        <w:jc w:val="both"/>
        <w:rPr>
          <w:rFonts w:ascii="Marianne" w:hAnsi="Marianne"/>
          <w:sz w:val="22"/>
          <w:szCs w:val="22"/>
          <w:lang w:eastAsia="fr-FR"/>
        </w:rPr>
      </w:pPr>
      <w:r w:rsidRPr="009E6C64">
        <w:rPr>
          <w:rFonts w:ascii="Marianne" w:hAnsi="Marianne"/>
          <w:sz w:val="22"/>
          <w:szCs w:val="22"/>
          <w:lang w:eastAsia="fr-FR"/>
        </w:rPr>
        <w:t xml:space="preserve">Le Fonds d’inclusion dans l’emploi (FIE) instaure la possibilité de soutenir des initiatives territoriales </w:t>
      </w:r>
      <w:r w:rsidR="008C0C15" w:rsidRPr="008C0C15">
        <w:rPr>
          <w:rFonts w:ascii="Marianne" w:hAnsi="Marianne"/>
          <w:sz w:val="22"/>
          <w:szCs w:val="22"/>
          <w:lang w:eastAsia="fr-FR"/>
        </w:rPr>
        <w:t>qui ne s’inscriraient pas en tant que telles dans</w:t>
      </w:r>
      <w:r w:rsidR="008C0C15">
        <w:rPr>
          <w:rFonts w:ascii="Marianne" w:hAnsi="Marianne"/>
          <w:sz w:val="22"/>
          <w:szCs w:val="22"/>
          <w:lang w:eastAsia="fr-FR"/>
        </w:rPr>
        <w:t xml:space="preserve"> </w:t>
      </w:r>
      <w:r w:rsidR="008C0C15" w:rsidRPr="008C0C15">
        <w:rPr>
          <w:rFonts w:ascii="Marianne" w:hAnsi="Marianne"/>
          <w:sz w:val="22"/>
          <w:szCs w:val="22"/>
          <w:lang w:eastAsia="fr-FR"/>
        </w:rPr>
        <w:t xml:space="preserve">les dispositifs prévus au </w:t>
      </w:r>
      <w:proofErr w:type="gramStart"/>
      <w:r w:rsidR="008C0C15" w:rsidRPr="008C0C15">
        <w:rPr>
          <w:rFonts w:ascii="Marianne" w:hAnsi="Marianne"/>
          <w:sz w:val="22"/>
          <w:szCs w:val="22"/>
          <w:lang w:eastAsia="fr-FR"/>
        </w:rPr>
        <w:t>niveau</w:t>
      </w:r>
      <w:proofErr w:type="gramEnd"/>
      <w:r w:rsidR="008C0C15" w:rsidRPr="008C0C15">
        <w:rPr>
          <w:rFonts w:ascii="Marianne" w:hAnsi="Marianne"/>
          <w:sz w:val="22"/>
          <w:szCs w:val="22"/>
          <w:lang w:eastAsia="fr-FR"/>
        </w:rPr>
        <w:t xml:space="preserve"> national mais qui répondent à des priorités territoriales,</w:t>
      </w:r>
      <w:r w:rsidR="008C0C15">
        <w:rPr>
          <w:rFonts w:ascii="Marianne" w:hAnsi="Marianne"/>
          <w:sz w:val="22"/>
          <w:szCs w:val="22"/>
          <w:lang w:eastAsia="fr-FR"/>
        </w:rPr>
        <w:t xml:space="preserve"> </w:t>
      </w:r>
      <w:r w:rsidR="008C0C15" w:rsidRPr="008C0C15">
        <w:rPr>
          <w:rFonts w:ascii="Marianne" w:hAnsi="Marianne"/>
          <w:sz w:val="22"/>
          <w:szCs w:val="22"/>
          <w:lang w:eastAsia="fr-FR"/>
        </w:rPr>
        <w:t>identifiées en particulier dans le cadre des plans d’action des comités territoriaux pour l’emploi,</w:t>
      </w:r>
      <w:r w:rsidR="00730783">
        <w:rPr>
          <w:rFonts w:ascii="Marianne" w:hAnsi="Marianne"/>
          <w:sz w:val="22"/>
          <w:szCs w:val="22"/>
          <w:lang w:eastAsia="fr-FR"/>
        </w:rPr>
        <w:t xml:space="preserve"> </w:t>
      </w:r>
      <w:r w:rsidR="008C0C15" w:rsidRPr="008C0C15">
        <w:rPr>
          <w:rFonts w:ascii="Marianne" w:hAnsi="Marianne"/>
          <w:sz w:val="22"/>
          <w:szCs w:val="22"/>
          <w:lang w:eastAsia="fr-FR"/>
        </w:rPr>
        <w:t xml:space="preserve">sous réserve de leur pertinence et de leur impact en termes de </w:t>
      </w:r>
      <w:r w:rsidR="008C0C15" w:rsidRPr="00C54717">
        <w:rPr>
          <w:rFonts w:ascii="Marianne" w:hAnsi="Marianne"/>
          <w:b/>
          <w:bCs/>
          <w:sz w:val="22"/>
          <w:szCs w:val="22"/>
          <w:lang w:eastAsia="fr-FR"/>
        </w:rPr>
        <w:t>maintien, d’accès et de retour à</w:t>
      </w:r>
      <w:r w:rsidR="00730783" w:rsidRPr="00C54717">
        <w:rPr>
          <w:rFonts w:ascii="Marianne" w:hAnsi="Marianne"/>
          <w:b/>
          <w:bCs/>
          <w:sz w:val="22"/>
          <w:szCs w:val="22"/>
          <w:lang w:eastAsia="fr-FR"/>
        </w:rPr>
        <w:t xml:space="preserve"> </w:t>
      </w:r>
      <w:r w:rsidR="008C0C15" w:rsidRPr="00C54717">
        <w:rPr>
          <w:rFonts w:ascii="Marianne" w:hAnsi="Marianne"/>
          <w:b/>
          <w:bCs/>
          <w:sz w:val="22"/>
          <w:szCs w:val="22"/>
          <w:lang w:eastAsia="fr-FR"/>
        </w:rPr>
        <w:t>l’emploi des publics cibles</w:t>
      </w:r>
      <w:r w:rsidR="008C0C15" w:rsidRPr="008C0C15">
        <w:rPr>
          <w:rFonts w:ascii="Marianne" w:hAnsi="Marianne"/>
          <w:sz w:val="22"/>
          <w:szCs w:val="22"/>
          <w:lang w:eastAsia="fr-FR"/>
        </w:rPr>
        <w:t xml:space="preserve">. </w:t>
      </w:r>
    </w:p>
    <w:p w14:paraId="3EA22032" w14:textId="476294AA" w:rsidR="00997664" w:rsidRPr="009E6C64" w:rsidRDefault="008C0C15" w:rsidP="008C0C15">
      <w:pPr>
        <w:spacing w:beforeAutospacing="1"/>
        <w:jc w:val="both"/>
        <w:rPr>
          <w:rFonts w:ascii="Marianne" w:hAnsi="Marianne"/>
          <w:sz w:val="22"/>
          <w:szCs w:val="22"/>
          <w:lang w:eastAsia="fr-FR"/>
        </w:rPr>
      </w:pPr>
      <w:r w:rsidRPr="008C0C15">
        <w:rPr>
          <w:rFonts w:ascii="Marianne" w:hAnsi="Marianne"/>
          <w:sz w:val="22"/>
          <w:szCs w:val="22"/>
          <w:lang w:eastAsia="fr-FR"/>
        </w:rPr>
        <w:t xml:space="preserve">Peuvent également être financées dans ce cadre des </w:t>
      </w:r>
      <w:r w:rsidRPr="00C54717">
        <w:rPr>
          <w:rFonts w:ascii="Marianne" w:hAnsi="Marianne"/>
          <w:b/>
          <w:bCs/>
          <w:sz w:val="22"/>
          <w:szCs w:val="22"/>
          <w:lang w:eastAsia="fr-FR"/>
        </w:rPr>
        <w:t>actions</w:t>
      </w:r>
      <w:r w:rsidR="00730783" w:rsidRPr="00C54717">
        <w:rPr>
          <w:rFonts w:ascii="Marianne" w:hAnsi="Marianne"/>
          <w:b/>
          <w:bCs/>
          <w:sz w:val="22"/>
          <w:szCs w:val="22"/>
          <w:lang w:eastAsia="fr-FR"/>
        </w:rPr>
        <w:t xml:space="preserve"> </w:t>
      </w:r>
      <w:r w:rsidRPr="00C54717">
        <w:rPr>
          <w:rFonts w:ascii="Marianne" w:hAnsi="Marianne"/>
          <w:b/>
          <w:bCs/>
          <w:sz w:val="22"/>
          <w:szCs w:val="22"/>
          <w:lang w:eastAsia="fr-FR"/>
        </w:rPr>
        <w:t>relatives à la mobilisation des clauses sociales</w:t>
      </w:r>
      <w:r w:rsidRPr="008C0C15">
        <w:rPr>
          <w:rFonts w:ascii="Marianne" w:hAnsi="Marianne"/>
          <w:sz w:val="22"/>
          <w:szCs w:val="22"/>
          <w:lang w:eastAsia="fr-FR"/>
        </w:rPr>
        <w:t xml:space="preserve"> en complément des crédits relatifs </w:t>
      </w:r>
      <w:proofErr w:type="gramStart"/>
      <w:r w:rsidRPr="008C0C15">
        <w:rPr>
          <w:rFonts w:ascii="Marianne" w:hAnsi="Marianne"/>
          <w:sz w:val="22"/>
          <w:szCs w:val="22"/>
          <w:lang w:eastAsia="fr-FR"/>
        </w:rPr>
        <w:t>au</w:t>
      </w:r>
      <w:proofErr w:type="gramEnd"/>
      <w:r w:rsidRPr="008C0C15">
        <w:rPr>
          <w:rFonts w:ascii="Marianne" w:hAnsi="Marianne"/>
          <w:sz w:val="22"/>
          <w:szCs w:val="22"/>
          <w:lang w:eastAsia="fr-FR"/>
        </w:rPr>
        <w:t xml:space="preserve"> plan</w:t>
      </w:r>
      <w:r w:rsidR="00730783">
        <w:rPr>
          <w:rFonts w:ascii="Marianne" w:hAnsi="Marianne"/>
          <w:sz w:val="22"/>
          <w:szCs w:val="22"/>
          <w:lang w:eastAsia="fr-FR"/>
        </w:rPr>
        <w:t xml:space="preserve"> </w:t>
      </w:r>
      <w:r w:rsidRPr="008C0C15">
        <w:rPr>
          <w:rFonts w:ascii="Marianne" w:hAnsi="Marianne"/>
          <w:sz w:val="22"/>
          <w:szCs w:val="22"/>
          <w:lang w:eastAsia="fr-FR"/>
        </w:rPr>
        <w:t>national des achats durables qui ciblent la création de postes de coordinateurs et facilitateurs</w:t>
      </w:r>
      <w:r w:rsidR="00730783">
        <w:rPr>
          <w:rFonts w:ascii="Marianne" w:hAnsi="Marianne"/>
          <w:sz w:val="22"/>
          <w:szCs w:val="22"/>
          <w:lang w:eastAsia="fr-FR"/>
        </w:rPr>
        <w:t xml:space="preserve"> </w:t>
      </w:r>
      <w:r w:rsidRPr="008C0C15">
        <w:rPr>
          <w:rFonts w:ascii="Marianne" w:hAnsi="Marianne"/>
          <w:sz w:val="22"/>
          <w:szCs w:val="22"/>
          <w:lang w:eastAsia="fr-FR"/>
        </w:rPr>
        <w:t>de clauses sociales.</w:t>
      </w:r>
      <w:r w:rsidR="003B55DF" w:rsidRPr="009E6C64">
        <w:rPr>
          <w:rFonts w:ascii="Marianne" w:hAnsi="Marianne"/>
          <w:sz w:val="22"/>
          <w:szCs w:val="22"/>
          <w:lang w:eastAsia="fr-FR"/>
        </w:rPr>
        <w:t xml:space="preserve"> </w:t>
      </w:r>
    </w:p>
    <w:p w14:paraId="25CC6828" w14:textId="77777777" w:rsidR="00C54717" w:rsidRPr="00C54717" w:rsidRDefault="00C54717" w:rsidP="00C54717">
      <w:pPr>
        <w:spacing w:beforeAutospacing="1"/>
        <w:jc w:val="both"/>
        <w:rPr>
          <w:rFonts w:ascii="Marianne" w:hAnsi="Marianne"/>
          <w:b/>
          <w:bCs/>
          <w:sz w:val="22"/>
          <w:szCs w:val="22"/>
          <w:lang w:eastAsia="fr-FR"/>
        </w:rPr>
      </w:pPr>
      <w:r w:rsidRPr="00C54717">
        <w:rPr>
          <w:rFonts w:ascii="Marianne" w:hAnsi="Marianne"/>
          <w:sz w:val="22"/>
          <w:szCs w:val="22"/>
          <w:lang w:eastAsia="fr-FR"/>
        </w:rPr>
        <w:t xml:space="preserve">Le présent appel à projets s’inscrit dans le cadre de la feuille de route du Comité régional pour l’emploi, notamment son axe portant sur </w:t>
      </w:r>
      <w:r w:rsidRPr="00C54717">
        <w:rPr>
          <w:rFonts w:ascii="Marianne" w:hAnsi="Marianne"/>
          <w:b/>
          <w:bCs/>
          <w:sz w:val="22"/>
          <w:szCs w:val="22"/>
          <w:lang w:eastAsia="fr-FR"/>
        </w:rPr>
        <w:t>l’emploi des travailleurs expérimentés.</w:t>
      </w:r>
    </w:p>
    <w:p w14:paraId="23C0437B" w14:textId="38E5B382" w:rsidR="008448B3" w:rsidRPr="009E6C64" w:rsidRDefault="003B55DF" w:rsidP="00D1723B">
      <w:pPr>
        <w:spacing w:beforeAutospacing="1"/>
        <w:jc w:val="both"/>
        <w:rPr>
          <w:rFonts w:ascii="Marianne" w:hAnsi="Marianne"/>
          <w:strike/>
          <w:sz w:val="22"/>
          <w:szCs w:val="22"/>
          <w:highlight w:val="yellow"/>
          <w:lang w:eastAsia="fr-FR"/>
        </w:rPr>
      </w:pPr>
      <w:r w:rsidRPr="009E6C64">
        <w:rPr>
          <w:rFonts w:ascii="Marianne" w:hAnsi="Marianne"/>
          <w:sz w:val="22"/>
          <w:szCs w:val="22"/>
          <w:lang w:eastAsia="fr-FR"/>
        </w:rPr>
        <w:t xml:space="preserve">Les actions proposées dans le cadre de cet appel à projets devront </w:t>
      </w:r>
      <w:r w:rsidR="00C54717" w:rsidRPr="00C54717">
        <w:rPr>
          <w:rFonts w:ascii="Marianne" w:hAnsi="Marianne"/>
          <w:b/>
          <w:bCs/>
          <w:sz w:val="22"/>
          <w:szCs w:val="22"/>
          <w:lang w:eastAsia="fr-FR"/>
        </w:rPr>
        <w:t>s’articuler</w:t>
      </w:r>
      <w:r w:rsidR="00D71BDE" w:rsidRPr="00C54717">
        <w:rPr>
          <w:rFonts w:ascii="Marianne" w:hAnsi="Marianne"/>
          <w:b/>
          <w:bCs/>
          <w:sz w:val="22"/>
          <w:szCs w:val="22"/>
          <w:lang w:eastAsia="fr-FR"/>
        </w:rPr>
        <w:t xml:space="preserve"> avec les dispositifs existants</w:t>
      </w:r>
      <w:r w:rsidR="00D71BDE" w:rsidRPr="009E6C64">
        <w:rPr>
          <w:rFonts w:ascii="Marianne" w:hAnsi="Marianne"/>
          <w:sz w:val="22"/>
          <w:szCs w:val="22"/>
          <w:lang w:eastAsia="fr-FR"/>
        </w:rPr>
        <w:t xml:space="preserve">, </w:t>
      </w:r>
      <w:r w:rsidR="002B3950" w:rsidRPr="009E6C64">
        <w:rPr>
          <w:rFonts w:ascii="Marianne" w:hAnsi="Marianne"/>
          <w:sz w:val="22"/>
          <w:szCs w:val="22"/>
          <w:lang w:eastAsia="fr-FR"/>
        </w:rPr>
        <w:t>parmi lesquels</w:t>
      </w:r>
      <w:r w:rsidR="00D71BDE" w:rsidRPr="009E6C64">
        <w:rPr>
          <w:rFonts w:ascii="Marianne" w:hAnsi="Marianne"/>
          <w:sz w:val="22"/>
          <w:szCs w:val="22"/>
          <w:lang w:eastAsia="fr-FR"/>
        </w:rPr>
        <w:t xml:space="preserve"> ceux portés par la Région Normandie au travers</w:t>
      </w:r>
      <w:r w:rsidR="002B3950" w:rsidRPr="009E6C64">
        <w:rPr>
          <w:rFonts w:ascii="Marianne" w:hAnsi="Marianne"/>
          <w:sz w:val="22"/>
          <w:szCs w:val="22"/>
          <w:lang w:eastAsia="fr-FR"/>
        </w:rPr>
        <w:t>,</w:t>
      </w:r>
      <w:r w:rsidR="00D71BDE" w:rsidRPr="009E6C64">
        <w:rPr>
          <w:rFonts w:ascii="Marianne" w:hAnsi="Marianne"/>
          <w:sz w:val="22"/>
          <w:szCs w:val="22"/>
          <w:lang w:eastAsia="fr-FR"/>
        </w:rPr>
        <w:t xml:space="preserve"> </w:t>
      </w:r>
      <w:r w:rsidR="002B3950" w:rsidRPr="009E6C64">
        <w:rPr>
          <w:rFonts w:ascii="Marianne" w:hAnsi="Marianne"/>
          <w:sz w:val="22"/>
          <w:szCs w:val="22"/>
          <w:lang w:eastAsia="fr-FR"/>
        </w:rPr>
        <w:t xml:space="preserve">notamment, </w:t>
      </w:r>
      <w:r w:rsidR="00D71BDE" w:rsidRPr="009E6C64">
        <w:rPr>
          <w:rFonts w:ascii="Marianne" w:hAnsi="Marianne"/>
          <w:sz w:val="22"/>
          <w:szCs w:val="22"/>
          <w:lang w:eastAsia="fr-FR"/>
        </w:rPr>
        <w:t>du Plan Régional de Formation</w:t>
      </w:r>
      <w:r w:rsidR="002B3950" w:rsidRPr="009E6C64">
        <w:rPr>
          <w:rFonts w:ascii="Marianne" w:hAnsi="Marianne"/>
          <w:sz w:val="22"/>
          <w:szCs w:val="22"/>
          <w:lang w:eastAsia="fr-FR"/>
        </w:rPr>
        <w:t xml:space="preserve">. Les projets devront également prendre en compte les actions bénéficiant d’un financement </w:t>
      </w:r>
      <w:r w:rsidR="00A46411" w:rsidRPr="009E6C64">
        <w:rPr>
          <w:rFonts w:ascii="Marianne" w:hAnsi="Marianne"/>
          <w:sz w:val="22"/>
          <w:szCs w:val="22"/>
          <w:lang w:eastAsia="fr-FR"/>
        </w:rPr>
        <w:t>public</w:t>
      </w:r>
      <w:r w:rsidR="002B3950" w:rsidRPr="009E6C64">
        <w:rPr>
          <w:rFonts w:ascii="Marianne" w:hAnsi="Marianne"/>
          <w:sz w:val="22"/>
          <w:szCs w:val="22"/>
          <w:lang w:eastAsia="fr-FR"/>
        </w:rPr>
        <w:t xml:space="preserve">, dont celles issues du Plan Régional Santé au Travail </w:t>
      </w:r>
      <w:r w:rsidR="009061A3" w:rsidRPr="009E6C64">
        <w:rPr>
          <w:rFonts w:ascii="Marianne" w:hAnsi="Marianne"/>
          <w:sz w:val="22"/>
          <w:szCs w:val="22"/>
          <w:lang w:eastAsia="fr-FR"/>
        </w:rPr>
        <w:t>orientées sur la prévention de la</w:t>
      </w:r>
      <w:r w:rsidR="002B3950" w:rsidRPr="009E6C64">
        <w:rPr>
          <w:rFonts w:ascii="Marianne" w:hAnsi="Marianne"/>
          <w:sz w:val="22"/>
          <w:szCs w:val="22"/>
          <w:lang w:eastAsia="fr-FR"/>
        </w:rPr>
        <w:t xml:space="preserve"> </w:t>
      </w:r>
      <w:r w:rsidR="009061A3" w:rsidRPr="009E6C64">
        <w:rPr>
          <w:rFonts w:ascii="Marianne" w:hAnsi="Marianne"/>
          <w:sz w:val="22"/>
          <w:szCs w:val="22"/>
          <w:lang w:eastAsia="fr-FR"/>
        </w:rPr>
        <w:t>désinsertion et de l’usure professionnelles et sur le maintien en emploi</w:t>
      </w:r>
      <w:r w:rsidR="002B3950" w:rsidRPr="009E6C64">
        <w:rPr>
          <w:rFonts w:ascii="Marianne" w:hAnsi="Marianne"/>
          <w:sz w:val="22"/>
          <w:szCs w:val="22"/>
          <w:lang w:eastAsia="fr-FR"/>
        </w:rPr>
        <w:t>.</w:t>
      </w:r>
      <w:r w:rsidR="009061A3" w:rsidRPr="009E6C64">
        <w:rPr>
          <w:rFonts w:ascii="Marianne" w:hAnsi="Marianne"/>
          <w:sz w:val="22"/>
          <w:szCs w:val="22"/>
          <w:lang w:eastAsia="fr-FR"/>
        </w:rPr>
        <w:t xml:space="preserve"> </w:t>
      </w:r>
    </w:p>
    <w:p w14:paraId="37AAF62C" w14:textId="65BC4196" w:rsidR="00997664" w:rsidRPr="009E6C64" w:rsidRDefault="00D71BDE" w:rsidP="00297FD1">
      <w:pPr>
        <w:spacing w:beforeAutospacing="1"/>
        <w:jc w:val="both"/>
        <w:rPr>
          <w:rFonts w:ascii="Marianne" w:hAnsi="Marianne"/>
          <w:sz w:val="22"/>
          <w:szCs w:val="22"/>
          <w:lang w:eastAsia="fr-FR"/>
        </w:rPr>
      </w:pPr>
      <w:r w:rsidRPr="009E6C64">
        <w:rPr>
          <w:rFonts w:ascii="Marianne" w:hAnsi="Marianne"/>
          <w:sz w:val="22"/>
          <w:szCs w:val="22"/>
          <w:lang w:eastAsia="fr-FR"/>
        </w:rPr>
        <w:lastRenderedPageBreak/>
        <w:t xml:space="preserve">Ces actions </w:t>
      </w:r>
      <w:r w:rsidR="00A46411" w:rsidRPr="009E6C64">
        <w:rPr>
          <w:rFonts w:ascii="Marianne" w:hAnsi="Marianne"/>
          <w:sz w:val="22"/>
          <w:szCs w:val="22"/>
          <w:lang w:eastAsia="fr-FR"/>
        </w:rPr>
        <w:t xml:space="preserve">devront ainsi </w:t>
      </w:r>
      <w:r w:rsidR="003B55DF" w:rsidRPr="009E6C64">
        <w:rPr>
          <w:rFonts w:ascii="Marianne" w:hAnsi="Marianne"/>
          <w:sz w:val="22"/>
          <w:szCs w:val="22"/>
          <w:lang w:eastAsia="fr-FR"/>
        </w:rPr>
        <w:t>démontrer leur pertinence, leur plus-value par rapport à l’existant</w:t>
      </w:r>
      <w:r w:rsidR="00A46411" w:rsidRPr="009E6C64">
        <w:rPr>
          <w:rFonts w:ascii="Marianne" w:hAnsi="Marianne"/>
          <w:sz w:val="22"/>
          <w:szCs w:val="22"/>
          <w:lang w:eastAsia="fr-FR"/>
        </w:rPr>
        <w:t xml:space="preserve"> par l’identification des besoins non couverts</w:t>
      </w:r>
      <w:r w:rsidR="003B55DF" w:rsidRPr="009E6C64">
        <w:rPr>
          <w:rFonts w:ascii="Marianne" w:hAnsi="Marianne"/>
          <w:sz w:val="22"/>
          <w:szCs w:val="22"/>
          <w:lang w:eastAsia="fr-FR"/>
        </w:rPr>
        <w:t xml:space="preserve"> et l’impact en termes de maintien</w:t>
      </w:r>
      <w:r w:rsidR="00EB754E">
        <w:rPr>
          <w:rFonts w:ascii="Marianne" w:hAnsi="Marianne"/>
          <w:sz w:val="22"/>
          <w:szCs w:val="22"/>
          <w:lang w:eastAsia="fr-FR"/>
        </w:rPr>
        <w:t>, d’accès</w:t>
      </w:r>
      <w:r w:rsidR="003B55DF" w:rsidRPr="009E6C64">
        <w:rPr>
          <w:rFonts w:ascii="Marianne" w:hAnsi="Marianne"/>
          <w:sz w:val="22"/>
          <w:szCs w:val="22"/>
          <w:lang w:eastAsia="fr-FR"/>
        </w:rPr>
        <w:t xml:space="preserve"> et de retou</w:t>
      </w:r>
      <w:r w:rsidR="00A46411" w:rsidRPr="009E6C64">
        <w:rPr>
          <w:rFonts w:ascii="Marianne" w:hAnsi="Marianne"/>
          <w:sz w:val="22"/>
          <w:szCs w:val="22"/>
          <w:lang w:eastAsia="fr-FR"/>
        </w:rPr>
        <w:t>r à l’emploi des publics cibles.</w:t>
      </w:r>
    </w:p>
    <w:p w14:paraId="480743EA" w14:textId="77777777" w:rsidR="00997664" w:rsidRPr="009E6C64" w:rsidRDefault="00997664">
      <w:pPr>
        <w:pStyle w:val="Paragraphedeliste"/>
        <w:ind w:left="0"/>
        <w:jc w:val="both"/>
        <w:rPr>
          <w:rFonts w:ascii="Marianne" w:hAnsi="Marianne"/>
          <w:strike/>
          <w:u w:val="single"/>
          <w:lang w:eastAsia="fr-FR"/>
        </w:rPr>
      </w:pPr>
    </w:p>
    <w:p w14:paraId="59C54418" w14:textId="77777777" w:rsidR="00997664" w:rsidRPr="009E6C64" w:rsidRDefault="00997664">
      <w:pPr>
        <w:pStyle w:val="Paragraphedeliste"/>
        <w:ind w:left="0"/>
        <w:jc w:val="both"/>
        <w:rPr>
          <w:rFonts w:ascii="Marianne" w:hAnsi="Marianne"/>
          <w:strike/>
          <w:u w:val="single"/>
          <w:lang w:eastAsia="fr-FR"/>
        </w:rPr>
      </w:pPr>
    </w:p>
    <w:p w14:paraId="7FD22F9F" w14:textId="77777777"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 xml:space="preserve">Contexte régional </w:t>
      </w:r>
    </w:p>
    <w:p w14:paraId="3D79DDF9" w14:textId="77777777" w:rsidR="00997664" w:rsidRPr="009E6C64" w:rsidRDefault="00997664">
      <w:pPr>
        <w:jc w:val="both"/>
        <w:rPr>
          <w:rFonts w:ascii="Marianne" w:hAnsi="Marianne"/>
          <w:sz w:val="22"/>
          <w:szCs w:val="22"/>
          <w:lang w:eastAsia="fr-FR"/>
        </w:rPr>
      </w:pPr>
    </w:p>
    <w:p w14:paraId="47812631" w14:textId="77777777" w:rsidR="00EB754E" w:rsidRDefault="00EB754E" w:rsidP="00EB754E">
      <w:pPr>
        <w:jc w:val="both"/>
        <w:rPr>
          <w:rFonts w:ascii="Marianne" w:hAnsi="Marianne"/>
          <w:sz w:val="22"/>
          <w:szCs w:val="22"/>
          <w:lang w:eastAsia="fr-FR"/>
        </w:rPr>
      </w:pPr>
      <w:r w:rsidRPr="00EB754E">
        <w:rPr>
          <w:rFonts w:ascii="Marianne" w:hAnsi="Marianne"/>
          <w:sz w:val="22"/>
          <w:szCs w:val="22"/>
          <w:lang w:eastAsia="fr-FR"/>
        </w:rPr>
        <w:t xml:space="preserve">La région se distingue par un vieillissement significatif de sa population active, mais également par un taux d’activité nettement plus faible chez les 55 ans ou plus, à seulement 51,9%. Cela signifie que de nombreux Normands expérimentés se trouvent exclus du marché du travail, ce qui constitue un enjeu majeur pour notre territoire. </w:t>
      </w:r>
    </w:p>
    <w:p w14:paraId="4615CEE9" w14:textId="77777777" w:rsidR="00AE6C0E" w:rsidRDefault="00AE6C0E" w:rsidP="00EB754E">
      <w:pPr>
        <w:jc w:val="both"/>
        <w:rPr>
          <w:rFonts w:ascii="Marianne" w:hAnsi="Marianne"/>
          <w:sz w:val="22"/>
          <w:szCs w:val="22"/>
          <w:lang w:eastAsia="fr-FR"/>
        </w:rPr>
      </w:pPr>
    </w:p>
    <w:p w14:paraId="789013E1" w14:textId="302B78B3" w:rsidR="00AE6C0E" w:rsidRPr="009E6C64" w:rsidRDefault="00AE6C0E" w:rsidP="00AE6C0E">
      <w:pPr>
        <w:jc w:val="both"/>
        <w:rPr>
          <w:rFonts w:ascii="Marianne" w:hAnsi="Marianne"/>
          <w:sz w:val="22"/>
          <w:szCs w:val="22"/>
          <w:lang w:eastAsia="fr-FR"/>
        </w:rPr>
      </w:pPr>
      <w:r w:rsidRPr="00C54717">
        <w:rPr>
          <w:rFonts w:ascii="Marianne" w:hAnsi="Marianne"/>
          <w:sz w:val="22"/>
          <w:szCs w:val="22"/>
          <w:lang w:eastAsia="fr-FR"/>
        </w:rPr>
        <w:t xml:space="preserve">Au </w:t>
      </w:r>
      <w:r w:rsidR="00C54717" w:rsidRPr="00C54717">
        <w:rPr>
          <w:rFonts w:ascii="Marianne" w:hAnsi="Marianne"/>
          <w:sz w:val="22"/>
          <w:szCs w:val="22"/>
          <w:lang w:eastAsia="fr-FR"/>
        </w:rPr>
        <w:t>2</w:t>
      </w:r>
      <w:r w:rsidRPr="00C54717">
        <w:rPr>
          <w:rFonts w:ascii="Marianne" w:hAnsi="Marianne"/>
          <w:sz w:val="22"/>
          <w:szCs w:val="22"/>
          <w:vertAlign w:val="superscript"/>
          <w:lang w:eastAsia="fr-FR"/>
        </w:rPr>
        <w:t>ème</w:t>
      </w:r>
      <w:r w:rsidRPr="00C54717">
        <w:rPr>
          <w:rFonts w:ascii="Marianne" w:hAnsi="Marianne"/>
          <w:sz w:val="22"/>
          <w:szCs w:val="22"/>
          <w:lang w:eastAsia="fr-FR"/>
        </w:rPr>
        <w:t xml:space="preserve"> trimestre 202</w:t>
      </w:r>
      <w:r w:rsidR="00C54717" w:rsidRPr="00C54717">
        <w:rPr>
          <w:rFonts w:ascii="Marianne" w:hAnsi="Marianne"/>
          <w:sz w:val="22"/>
          <w:szCs w:val="22"/>
          <w:lang w:eastAsia="fr-FR"/>
        </w:rPr>
        <w:t>5</w:t>
      </w:r>
      <w:r w:rsidRPr="00C54717">
        <w:rPr>
          <w:rFonts w:ascii="Marianne" w:hAnsi="Marianne"/>
          <w:sz w:val="22"/>
          <w:szCs w:val="22"/>
          <w:lang w:eastAsia="fr-FR"/>
        </w:rPr>
        <w:t>, en Normandie, le taux de chômage est de 7</w:t>
      </w:r>
      <w:r w:rsidR="00C54717" w:rsidRPr="00C54717">
        <w:rPr>
          <w:rFonts w:ascii="Marianne" w:hAnsi="Marianne"/>
          <w:sz w:val="22"/>
          <w:szCs w:val="22"/>
          <w:lang w:eastAsia="fr-FR"/>
        </w:rPr>
        <w:t>,2</w:t>
      </w:r>
      <w:r w:rsidRPr="00C54717">
        <w:rPr>
          <w:rFonts w:ascii="Marianne" w:hAnsi="Marianne"/>
          <w:sz w:val="22"/>
          <w:szCs w:val="22"/>
          <w:lang w:eastAsia="fr-FR"/>
        </w:rPr>
        <w:t>% contre 7,</w:t>
      </w:r>
      <w:r w:rsidR="00C54717" w:rsidRPr="00C54717">
        <w:rPr>
          <w:rFonts w:ascii="Marianne" w:hAnsi="Marianne"/>
          <w:sz w:val="22"/>
          <w:szCs w:val="22"/>
          <w:lang w:eastAsia="fr-FR"/>
        </w:rPr>
        <w:t>3</w:t>
      </w:r>
      <w:r w:rsidRPr="00C54717">
        <w:rPr>
          <w:rFonts w:ascii="Marianne" w:hAnsi="Marianne"/>
          <w:sz w:val="22"/>
          <w:szCs w:val="22"/>
          <w:lang w:eastAsia="fr-FR"/>
        </w:rPr>
        <w:t xml:space="preserve">% en France, mais il varie de </w:t>
      </w:r>
      <w:r w:rsidR="00C54717" w:rsidRPr="00C54717">
        <w:rPr>
          <w:rFonts w:ascii="Marianne" w:hAnsi="Marianne"/>
          <w:sz w:val="22"/>
          <w:szCs w:val="22"/>
          <w:lang w:eastAsia="fr-FR"/>
        </w:rPr>
        <w:t>8</w:t>
      </w:r>
      <w:r w:rsidRPr="00C54717">
        <w:rPr>
          <w:rFonts w:ascii="Marianne" w:hAnsi="Marianne"/>
          <w:sz w:val="22"/>
          <w:szCs w:val="22"/>
          <w:lang w:eastAsia="fr-FR"/>
        </w:rPr>
        <w:t>,</w:t>
      </w:r>
      <w:r w:rsidR="00C54717" w:rsidRPr="00C54717">
        <w:rPr>
          <w:rFonts w:ascii="Marianne" w:hAnsi="Marianne"/>
          <w:sz w:val="22"/>
          <w:szCs w:val="22"/>
          <w:lang w:eastAsia="fr-FR"/>
        </w:rPr>
        <w:t>3%</w:t>
      </w:r>
      <w:r w:rsidRPr="00C54717">
        <w:rPr>
          <w:rFonts w:ascii="Marianne" w:hAnsi="Marianne"/>
          <w:sz w:val="22"/>
          <w:szCs w:val="22"/>
          <w:lang w:eastAsia="fr-FR"/>
        </w:rPr>
        <w:t xml:space="preserve"> en Seine-Maritime (76) à 5,3% dans la Manche (50). En Normandie, le taux de séniors de plus de 50 ans parmi les demandeurs d’emploi est en moyenne de 25%.</w:t>
      </w:r>
      <w:r w:rsidRPr="009E6C64">
        <w:rPr>
          <w:rFonts w:ascii="Marianne" w:hAnsi="Marianne"/>
          <w:sz w:val="22"/>
          <w:szCs w:val="22"/>
          <w:lang w:eastAsia="fr-FR"/>
        </w:rPr>
        <w:t xml:space="preserve"> </w:t>
      </w:r>
    </w:p>
    <w:p w14:paraId="40A306D5" w14:textId="77777777" w:rsidR="00EB754E" w:rsidRPr="00EB754E" w:rsidRDefault="00EB754E" w:rsidP="00EB754E">
      <w:pPr>
        <w:jc w:val="both"/>
        <w:rPr>
          <w:rFonts w:ascii="Marianne" w:hAnsi="Marianne"/>
          <w:sz w:val="22"/>
          <w:szCs w:val="22"/>
          <w:lang w:eastAsia="fr-FR"/>
        </w:rPr>
      </w:pPr>
    </w:p>
    <w:p w14:paraId="4949FBD6" w14:textId="77777777" w:rsidR="00EB754E" w:rsidRPr="00EB754E" w:rsidRDefault="00EB754E" w:rsidP="00EB754E">
      <w:pPr>
        <w:jc w:val="both"/>
        <w:rPr>
          <w:rFonts w:ascii="Marianne" w:hAnsi="Marianne"/>
          <w:sz w:val="22"/>
          <w:szCs w:val="22"/>
          <w:lang w:eastAsia="fr-FR"/>
        </w:rPr>
      </w:pPr>
      <w:r w:rsidRPr="00EB754E">
        <w:rPr>
          <w:rFonts w:ascii="Marianne" w:hAnsi="Marianne"/>
          <w:sz w:val="22"/>
          <w:szCs w:val="22"/>
          <w:lang w:eastAsia="fr-FR"/>
        </w:rPr>
        <w:t>Le taux d’accès à l’emploi pour cette tranche d’âge reste également insuffisant, avec seulement 19,7% des 55 ans et plus retrouvant un emploi, contre près de 38% pour l’ensemble des publics. Cette difficulté d’insertion s’explique en partie par un nombre limité d’opportunités adaptées et par la persistance de stéréotypes liés à l’âge.</w:t>
      </w:r>
    </w:p>
    <w:p w14:paraId="364F0E25" w14:textId="77777777" w:rsidR="00EB754E" w:rsidRPr="00EB754E" w:rsidRDefault="00EB754E" w:rsidP="00EB754E">
      <w:pPr>
        <w:jc w:val="both"/>
        <w:rPr>
          <w:rFonts w:ascii="Marianne" w:hAnsi="Marianne"/>
          <w:sz w:val="22"/>
          <w:szCs w:val="22"/>
          <w:lang w:eastAsia="fr-FR"/>
        </w:rPr>
      </w:pPr>
    </w:p>
    <w:p w14:paraId="11DE6D46" w14:textId="0F7AAB34" w:rsidR="00EB754E" w:rsidRPr="00EB754E" w:rsidRDefault="00623731" w:rsidP="00EB754E">
      <w:pPr>
        <w:jc w:val="both"/>
        <w:rPr>
          <w:rFonts w:ascii="Marianne" w:hAnsi="Marianne"/>
          <w:sz w:val="22"/>
          <w:szCs w:val="22"/>
          <w:lang w:eastAsia="fr-FR"/>
        </w:rPr>
      </w:pPr>
      <w:r>
        <w:rPr>
          <w:rFonts w:ascii="Marianne" w:hAnsi="Marianne"/>
          <w:sz w:val="22"/>
          <w:szCs w:val="22"/>
          <w:lang w:eastAsia="fr-FR"/>
        </w:rPr>
        <w:t>L</w:t>
      </w:r>
      <w:r w:rsidR="00EB754E" w:rsidRPr="00EB754E">
        <w:rPr>
          <w:rFonts w:ascii="Marianne" w:hAnsi="Marianne"/>
          <w:sz w:val="22"/>
          <w:szCs w:val="22"/>
          <w:lang w:eastAsia="fr-FR"/>
        </w:rPr>
        <w:t xml:space="preserve">a proportion de travailleurs expérimentés parmi les nouveaux entrants en formation reste faible, à 7,4%. </w:t>
      </w:r>
      <w:r w:rsidR="00413A08">
        <w:rPr>
          <w:rFonts w:ascii="Marianne" w:hAnsi="Marianne"/>
          <w:sz w:val="22"/>
          <w:szCs w:val="22"/>
          <w:lang w:eastAsia="fr-FR"/>
        </w:rPr>
        <w:t>L’amélioration de</w:t>
      </w:r>
      <w:r w:rsidR="00EB754E" w:rsidRPr="00EB754E">
        <w:rPr>
          <w:rFonts w:ascii="Marianne" w:hAnsi="Marianne"/>
          <w:sz w:val="22"/>
          <w:szCs w:val="22"/>
          <w:lang w:eastAsia="fr-FR"/>
        </w:rPr>
        <w:t xml:space="preserve"> l’accès à la formation tout au long de la vie pour accompagner les transitions et sécuriser les parcours professionnels de nos seniors</w:t>
      </w:r>
      <w:r w:rsidR="00413A08">
        <w:rPr>
          <w:rFonts w:ascii="Marianne" w:hAnsi="Marianne"/>
          <w:sz w:val="22"/>
          <w:szCs w:val="22"/>
          <w:lang w:eastAsia="fr-FR"/>
        </w:rPr>
        <w:t xml:space="preserve"> demeure un enjeu fort.</w:t>
      </w:r>
    </w:p>
    <w:p w14:paraId="1D12C304" w14:textId="77777777" w:rsidR="00EB754E" w:rsidRPr="00EB754E" w:rsidRDefault="00EB754E" w:rsidP="00EB754E">
      <w:pPr>
        <w:jc w:val="both"/>
        <w:rPr>
          <w:rFonts w:ascii="Marianne" w:hAnsi="Marianne"/>
          <w:sz w:val="22"/>
          <w:szCs w:val="22"/>
          <w:lang w:eastAsia="fr-FR"/>
        </w:rPr>
      </w:pPr>
    </w:p>
    <w:p w14:paraId="73D026D9" w14:textId="77777777" w:rsidR="00EB754E" w:rsidRPr="00EB754E" w:rsidRDefault="00EB754E" w:rsidP="00EB754E">
      <w:pPr>
        <w:jc w:val="both"/>
        <w:rPr>
          <w:rFonts w:ascii="Marianne" w:hAnsi="Marianne"/>
          <w:sz w:val="22"/>
          <w:szCs w:val="22"/>
          <w:lang w:eastAsia="fr-FR"/>
        </w:rPr>
      </w:pPr>
      <w:r w:rsidRPr="00EB754E">
        <w:rPr>
          <w:rFonts w:ascii="Marianne" w:hAnsi="Marianne"/>
          <w:sz w:val="22"/>
          <w:szCs w:val="22"/>
          <w:lang w:eastAsia="fr-FR"/>
        </w:rPr>
        <w:t>Enfin, il convient de souligner que ce public se trouve davantage exposé aux situations de handicap. 20% des bénéficiaires de l’obligation d’emploi parmi les inscrits ont plus de 50 ans. Ce taux élevé rappelle l’importance d’une approche inclusive et d’une mobilisation accrue de tous les dispositifs de maintien en emploi et d’accompagnement spécifique.</w:t>
      </w:r>
    </w:p>
    <w:p w14:paraId="136F4E18" w14:textId="77777777" w:rsidR="00EB754E" w:rsidRPr="00EB754E" w:rsidRDefault="00EB754E" w:rsidP="00EB754E">
      <w:pPr>
        <w:jc w:val="both"/>
        <w:rPr>
          <w:rFonts w:ascii="Marianne" w:hAnsi="Marianne"/>
          <w:sz w:val="22"/>
          <w:szCs w:val="22"/>
          <w:lang w:eastAsia="fr-FR"/>
        </w:rPr>
      </w:pPr>
    </w:p>
    <w:p w14:paraId="4002A966" w14:textId="2341D846" w:rsidR="00EB754E" w:rsidRDefault="00EB754E" w:rsidP="00EB754E">
      <w:pPr>
        <w:jc w:val="both"/>
        <w:rPr>
          <w:rFonts w:ascii="Marianne" w:hAnsi="Marianne"/>
          <w:sz w:val="22"/>
          <w:szCs w:val="22"/>
          <w:lang w:eastAsia="fr-FR"/>
        </w:rPr>
      </w:pPr>
      <w:r w:rsidRPr="00CD2CDC">
        <w:rPr>
          <w:rFonts w:ascii="Marianne" w:hAnsi="Marianne"/>
          <w:b/>
          <w:bCs/>
          <w:sz w:val="22"/>
          <w:szCs w:val="22"/>
          <w:lang w:eastAsia="fr-FR"/>
        </w:rPr>
        <w:t>L’</w:t>
      </w:r>
      <w:r w:rsidR="00E14B84" w:rsidRPr="00CD2CDC">
        <w:rPr>
          <w:rFonts w:ascii="Marianne" w:hAnsi="Marianne"/>
          <w:b/>
          <w:bCs/>
          <w:sz w:val="22"/>
          <w:szCs w:val="22"/>
          <w:lang w:eastAsia="fr-FR"/>
        </w:rPr>
        <w:t xml:space="preserve">un des </w:t>
      </w:r>
      <w:r w:rsidRPr="00CD2CDC">
        <w:rPr>
          <w:rFonts w:ascii="Marianne" w:hAnsi="Marianne"/>
          <w:b/>
          <w:bCs/>
          <w:sz w:val="22"/>
          <w:szCs w:val="22"/>
          <w:lang w:eastAsia="fr-FR"/>
        </w:rPr>
        <w:t>axe</w:t>
      </w:r>
      <w:r w:rsidR="00E14B84" w:rsidRPr="00CD2CDC">
        <w:rPr>
          <w:rFonts w:ascii="Marianne" w:hAnsi="Marianne"/>
          <w:b/>
          <w:bCs/>
          <w:sz w:val="22"/>
          <w:szCs w:val="22"/>
          <w:lang w:eastAsia="fr-FR"/>
        </w:rPr>
        <w:t>s</w:t>
      </w:r>
      <w:r w:rsidRPr="00CD2CDC">
        <w:rPr>
          <w:rFonts w:ascii="Marianne" w:hAnsi="Marianne"/>
          <w:b/>
          <w:bCs/>
          <w:sz w:val="22"/>
          <w:szCs w:val="22"/>
          <w:lang w:eastAsia="fr-FR"/>
        </w:rPr>
        <w:t xml:space="preserve"> de la feuille de route du </w:t>
      </w:r>
      <w:r w:rsidR="009033C3" w:rsidRPr="00CD2CDC">
        <w:rPr>
          <w:rFonts w:ascii="Marianne" w:hAnsi="Marianne"/>
          <w:b/>
          <w:bCs/>
          <w:sz w:val="22"/>
          <w:szCs w:val="22"/>
          <w:lang w:eastAsia="fr-FR"/>
        </w:rPr>
        <w:t>Comité régional pour l’emploi (CRPE)</w:t>
      </w:r>
      <w:r w:rsidRPr="00CD2CDC">
        <w:rPr>
          <w:rFonts w:ascii="Marianne" w:hAnsi="Marianne"/>
          <w:b/>
          <w:bCs/>
          <w:sz w:val="22"/>
          <w:szCs w:val="22"/>
          <w:lang w:eastAsia="fr-FR"/>
        </w:rPr>
        <w:t xml:space="preserve"> pour les années à venir est de développer l’emploi des travailleurs expérimentés</w:t>
      </w:r>
      <w:r w:rsidR="00E14B84" w:rsidRPr="00CD2CDC">
        <w:rPr>
          <w:rFonts w:ascii="Marianne" w:hAnsi="Marianne"/>
          <w:b/>
          <w:bCs/>
          <w:sz w:val="22"/>
          <w:szCs w:val="22"/>
          <w:lang w:eastAsia="fr-FR"/>
        </w:rPr>
        <w:t xml:space="preserve">. </w:t>
      </w:r>
      <w:r w:rsidRPr="00CD2CDC">
        <w:rPr>
          <w:rFonts w:ascii="Marianne" w:hAnsi="Marianne"/>
          <w:sz w:val="22"/>
          <w:szCs w:val="22"/>
          <w:lang w:eastAsia="fr-FR"/>
        </w:rPr>
        <w:t>Cet axe, transversal, mobilise toute la politique régionale</w:t>
      </w:r>
      <w:r w:rsidRPr="00CD2CDC">
        <w:rPr>
          <w:sz w:val="22"/>
          <w:szCs w:val="22"/>
          <w:lang w:eastAsia="fr-FR"/>
        </w:rPr>
        <w:t>. I</w:t>
      </w:r>
      <w:r w:rsidRPr="00CD2CDC">
        <w:rPr>
          <w:rFonts w:ascii="Marianne" w:hAnsi="Marianne"/>
          <w:sz w:val="22"/>
          <w:szCs w:val="22"/>
          <w:lang w:eastAsia="fr-FR"/>
        </w:rPr>
        <w:t>l relie la question du renouvellement des actifs et des compétences</w:t>
      </w:r>
      <w:r w:rsidR="009033C3" w:rsidRPr="00CD2CDC">
        <w:rPr>
          <w:rFonts w:ascii="Marianne" w:hAnsi="Marianne"/>
          <w:sz w:val="22"/>
          <w:szCs w:val="22"/>
          <w:lang w:eastAsia="fr-FR"/>
        </w:rPr>
        <w:t xml:space="preserve"> </w:t>
      </w:r>
      <w:r w:rsidRPr="00CD2CDC">
        <w:rPr>
          <w:rFonts w:ascii="Marianne" w:hAnsi="Marianne"/>
          <w:sz w:val="22"/>
          <w:szCs w:val="22"/>
          <w:lang w:eastAsia="fr-FR"/>
        </w:rPr>
        <w:t>et l’enjeu de maintien de la cohésion sociale dans un contexte de vieillissement.</w:t>
      </w:r>
    </w:p>
    <w:p w14:paraId="0F6569B7" w14:textId="77777777" w:rsidR="00EB754E" w:rsidRPr="00EB754E" w:rsidRDefault="00EB754E" w:rsidP="00EB754E">
      <w:pPr>
        <w:jc w:val="both"/>
        <w:rPr>
          <w:rFonts w:ascii="Marianne" w:hAnsi="Marianne"/>
          <w:sz w:val="22"/>
          <w:szCs w:val="22"/>
          <w:lang w:eastAsia="fr-FR"/>
        </w:rPr>
      </w:pPr>
    </w:p>
    <w:p w14:paraId="4175D68A" w14:textId="27D74347" w:rsidR="00997664" w:rsidRDefault="00997664">
      <w:pPr>
        <w:pStyle w:val="Paragraphedeliste"/>
        <w:ind w:left="0"/>
        <w:jc w:val="both"/>
        <w:rPr>
          <w:rFonts w:ascii="Marianne" w:hAnsi="Marianne"/>
          <w:u w:val="single"/>
          <w:lang w:eastAsia="fr-FR"/>
        </w:rPr>
      </w:pPr>
    </w:p>
    <w:p w14:paraId="083CD0E4" w14:textId="77777777" w:rsidR="007A50E3" w:rsidRPr="009E6C64" w:rsidRDefault="007A50E3">
      <w:pPr>
        <w:pStyle w:val="Paragraphedeliste"/>
        <w:ind w:left="0"/>
        <w:jc w:val="both"/>
        <w:rPr>
          <w:rFonts w:ascii="Marianne" w:hAnsi="Marianne"/>
          <w:u w:val="single"/>
          <w:lang w:eastAsia="fr-FR"/>
        </w:rPr>
      </w:pPr>
    </w:p>
    <w:p w14:paraId="60B452A2" w14:textId="333E5246"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Orientations régionales</w:t>
      </w:r>
      <w:r w:rsidR="00E14B84">
        <w:rPr>
          <w:rFonts w:ascii="Marianne" w:hAnsi="Marianne"/>
          <w:b/>
          <w:u w:val="single"/>
          <w:lang w:eastAsia="fr-FR"/>
        </w:rPr>
        <w:t xml:space="preserve"> du FIT</w:t>
      </w:r>
    </w:p>
    <w:p w14:paraId="00D2FD47" w14:textId="77777777" w:rsidR="00997664" w:rsidRPr="009E6C64" w:rsidRDefault="003B55DF" w:rsidP="00297FD1">
      <w:pPr>
        <w:spacing w:beforeAutospacing="1"/>
        <w:jc w:val="both"/>
        <w:rPr>
          <w:rFonts w:ascii="Marianne" w:hAnsi="Marianne"/>
          <w:sz w:val="22"/>
          <w:szCs w:val="22"/>
          <w:lang w:eastAsia="fr-FR"/>
        </w:rPr>
      </w:pPr>
      <w:r w:rsidRPr="009E6C64">
        <w:rPr>
          <w:rFonts w:ascii="Marianne" w:hAnsi="Marianne"/>
          <w:sz w:val="22"/>
          <w:szCs w:val="22"/>
          <w:lang w:eastAsia="fr-FR"/>
        </w:rPr>
        <w:t>Les actions proposées dans le cadre des Initiatives Territoriales s’appuieront sur un diagnostic partagé avec les acteurs des politiques d’emploi, d’insertion et de formation</w:t>
      </w:r>
      <w:r w:rsidR="00A46411" w:rsidRPr="009E6C64">
        <w:rPr>
          <w:rFonts w:ascii="Marianne" w:hAnsi="Marianne"/>
          <w:sz w:val="22"/>
          <w:szCs w:val="22"/>
          <w:lang w:eastAsia="fr-FR"/>
        </w:rPr>
        <w:t xml:space="preserve"> au niveau régional</w:t>
      </w:r>
      <w:r w:rsidRPr="009E6C64">
        <w:rPr>
          <w:rFonts w:ascii="Marianne" w:hAnsi="Marianne"/>
          <w:sz w:val="22"/>
          <w:szCs w:val="22"/>
          <w:lang w:eastAsia="fr-FR"/>
        </w:rPr>
        <w:t>.</w:t>
      </w:r>
    </w:p>
    <w:p w14:paraId="394B39E7" w14:textId="63C837AC" w:rsidR="00997664" w:rsidRPr="009E6C64" w:rsidRDefault="003B55DF" w:rsidP="00297FD1">
      <w:pPr>
        <w:spacing w:beforeAutospacing="1"/>
        <w:jc w:val="both"/>
        <w:rPr>
          <w:rFonts w:ascii="Marianne" w:hAnsi="Marianne"/>
          <w:sz w:val="22"/>
          <w:szCs w:val="22"/>
          <w:lang w:eastAsia="fr-FR"/>
        </w:rPr>
      </w:pPr>
      <w:r w:rsidRPr="009033C3">
        <w:rPr>
          <w:rFonts w:ascii="Marianne" w:hAnsi="Marianne"/>
          <w:sz w:val="22"/>
          <w:szCs w:val="22"/>
          <w:lang w:eastAsia="fr-FR"/>
        </w:rPr>
        <w:lastRenderedPageBreak/>
        <w:t>Elles devront s’articuler avec les actions et les dispositifs portés par les acteurs d</w:t>
      </w:r>
      <w:r w:rsidR="009033C3" w:rsidRPr="009033C3">
        <w:rPr>
          <w:rFonts w:ascii="Marianne" w:hAnsi="Marianne"/>
          <w:sz w:val="22"/>
          <w:szCs w:val="22"/>
          <w:lang w:eastAsia="fr-FR"/>
        </w:rPr>
        <w:t>es comités territoriaux pour l’emploi en Normandie aux niveaux régional, départemental et local</w:t>
      </w:r>
      <w:r w:rsidRPr="009033C3">
        <w:rPr>
          <w:rFonts w:ascii="Marianne" w:hAnsi="Marianne"/>
          <w:sz w:val="22"/>
          <w:szCs w:val="22"/>
          <w:lang w:eastAsia="fr-FR"/>
        </w:rPr>
        <w:t xml:space="preserve">, </w:t>
      </w:r>
      <w:r w:rsidR="009033C3" w:rsidRPr="009033C3">
        <w:rPr>
          <w:rFonts w:ascii="Marianne" w:hAnsi="Marianne"/>
          <w:sz w:val="22"/>
          <w:szCs w:val="22"/>
          <w:lang w:eastAsia="fr-FR"/>
        </w:rPr>
        <w:t xml:space="preserve">ainsi qu’avec </w:t>
      </w:r>
      <w:r w:rsidRPr="009033C3">
        <w:rPr>
          <w:rFonts w:ascii="Marianne" w:hAnsi="Marianne"/>
          <w:sz w:val="22"/>
          <w:szCs w:val="22"/>
          <w:lang w:eastAsia="fr-FR"/>
        </w:rPr>
        <w:t>la stratégie de prévention et de lutte contre la pauvreté. Elles</w:t>
      </w:r>
      <w:r w:rsidRPr="009E6C64">
        <w:rPr>
          <w:rFonts w:ascii="Marianne" w:hAnsi="Marianne"/>
          <w:sz w:val="22"/>
          <w:szCs w:val="22"/>
          <w:lang w:eastAsia="fr-FR"/>
        </w:rPr>
        <w:t xml:space="preserve"> seront </w:t>
      </w:r>
      <w:r w:rsidRPr="009033C3">
        <w:rPr>
          <w:rFonts w:ascii="Marianne" w:hAnsi="Marianne"/>
          <w:b/>
          <w:bCs/>
          <w:sz w:val="22"/>
          <w:szCs w:val="22"/>
          <w:lang w:eastAsia="fr-FR"/>
        </w:rPr>
        <w:t>complémentaires aux offres de service existantes</w:t>
      </w:r>
      <w:r w:rsidRPr="009E6C64">
        <w:rPr>
          <w:rFonts w:ascii="Marianne" w:hAnsi="Marianne"/>
          <w:bCs/>
          <w:sz w:val="22"/>
          <w:szCs w:val="22"/>
          <w:lang w:eastAsia="fr-FR"/>
        </w:rPr>
        <w:t xml:space="preserve"> et financées dans le droit commun</w:t>
      </w:r>
      <w:r w:rsidRPr="009E6C64">
        <w:rPr>
          <w:rFonts w:ascii="Marianne" w:hAnsi="Marianne"/>
          <w:sz w:val="22"/>
          <w:szCs w:val="22"/>
          <w:lang w:eastAsia="fr-FR"/>
        </w:rPr>
        <w:t xml:space="preserve"> ou dans le cadre d’autres appels à projets spécifiques (</w:t>
      </w:r>
      <w:r w:rsidR="009033C3">
        <w:rPr>
          <w:rFonts w:ascii="Marianne" w:hAnsi="Marianne"/>
          <w:sz w:val="22"/>
          <w:szCs w:val="22"/>
          <w:lang w:eastAsia="fr-FR"/>
        </w:rPr>
        <w:t>offre de repérage et de remobilisation</w:t>
      </w:r>
      <w:r w:rsidRPr="009E6C64">
        <w:rPr>
          <w:rFonts w:ascii="Marianne" w:hAnsi="Marianne"/>
          <w:sz w:val="22"/>
          <w:szCs w:val="22"/>
          <w:lang w:eastAsia="fr-FR"/>
        </w:rPr>
        <w:t xml:space="preserve">, </w:t>
      </w:r>
      <w:r w:rsidR="00A46411" w:rsidRPr="009E6C64">
        <w:rPr>
          <w:rFonts w:ascii="Marianne" w:hAnsi="Marianne"/>
          <w:sz w:val="22"/>
          <w:szCs w:val="22"/>
          <w:lang w:eastAsia="fr-FR"/>
        </w:rPr>
        <w:t>pacte régional d’investissement dans les compétences (</w:t>
      </w:r>
      <w:r w:rsidRPr="009E6C64">
        <w:rPr>
          <w:rFonts w:ascii="Marianne" w:hAnsi="Marianne"/>
          <w:sz w:val="22"/>
          <w:szCs w:val="22"/>
          <w:lang w:eastAsia="fr-FR"/>
        </w:rPr>
        <w:t>PRIC</w:t>
      </w:r>
      <w:r w:rsidR="00A46411" w:rsidRPr="009E6C64">
        <w:rPr>
          <w:rFonts w:ascii="Marianne" w:hAnsi="Marianne"/>
          <w:sz w:val="22"/>
          <w:szCs w:val="22"/>
          <w:lang w:eastAsia="fr-FR"/>
        </w:rPr>
        <w:t>)</w:t>
      </w:r>
      <w:r w:rsidRPr="009E6C64">
        <w:rPr>
          <w:rFonts w:ascii="Marianne" w:hAnsi="Marianne"/>
          <w:sz w:val="22"/>
          <w:szCs w:val="22"/>
          <w:lang w:eastAsia="fr-FR"/>
        </w:rPr>
        <w:t xml:space="preserve">, </w:t>
      </w:r>
      <w:r w:rsidR="009033C3">
        <w:rPr>
          <w:rFonts w:ascii="Marianne" w:hAnsi="Marianne"/>
          <w:sz w:val="22"/>
          <w:szCs w:val="22"/>
          <w:lang w:eastAsia="fr-FR"/>
        </w:rPr>
        <w:t>Fonds d’initiatives territorial</w:t>
      </w:r>
      <w:r w:rsidRPr="009E6C64">
        <w:rPr>
          <w:rFonts w:ascii="Marianne" w:hAnsi="Marianne"/>
          <w:sz w:val="22"/>
          <w:szCs w:val="22"/>
          <w:lang w:eastAsia="fr-FR"/>
        </w:rPr>
        <w:t xml:space="preserve"> </w:t>
      </w:r>
      <w:r w:rsidR="00A46411" w:rsidRPr="009E6C64">
        <w:rPr>
          <w:rFonts w:ascii="Marianne" w:hAnsi="Marianne"/>
          <w:sz w:val="22"/>
          <w:szCs w:val="22"/>
          <w:lang w:eastAsia="fr-FR"/>
        </w:rPr>
        <w:t>départemental</w:t>
      </w:r>
      <w:r w:rsidR="009033C3">
        <w:rPr>
          <w:rFonts w:ascii="Marianne" w:hAnsi="Marianne"/>
          <w:sz w:val="22"/>
          <w:szCs w:val="22"/>
          <w:lang w:eastAsia="fr-FR"/>
        </w:rPr>
        <w:t>, FSE+, etc.)</w:t>
      </w:r>
      <w:r w:rsidRPr="009E6C64">
        <w:rPr>
          <w:rFonts w:ascii="Marianne" w:hAnsi="Marianne"/>
          <w:sz w:val="22"/>
          <w:szCs w:val="22"/>
          <w:lang w:eastAsia="fr-FR"/>
        </w:rPr>
        <w:t xml:space="preserve"> et d</w:t>
      </w:r>
      <w:r w:rsidR="009033C3">
        <w:rPr>
          <w:rFonts w:ascii="Marianne" w:hAnsi="Marianne"/>
          <w:sz w:val="22"/>
          <w:szCs w:val="22"/>
          <w:lang w:eastAsia="fr-FR"/>
        </w:rPr>
        <w:t xml:space="preserve">e la stratégie </w:t>
      </w:r>
      <w:r w:rsidRPr="009E6C64">
        <w:rPr>
          <w:rFonts w:ascii="Marianne" w:hAnsi="Marianne"/>
          <w:sz w:val="22"/>
          <w:szCs w:val="22"/>
          <w:lang w:eastAsia="fr-FR"/>
        </w:rPr>
        <w:t xml:space="preserve">de prévention et de lutte contre la pauvreté.  </w:t>
      </w:r>
    </w:p>
    <w:p w14:paraId="2C6E8850" w14:textId="77777777" w:rsidR="00E14B84" w:rsidRPr="009E6C64" w:rsidRDefault="009033C3" w:rsidP="00E14B84">
      <w:pPr>
        <w:spacing w:beforeAutospacing="1"/>
        <w:jc w:val="both"/>
        <w:rPr>
          <w:rFonts w:ascii="Marianne" w:hAnsi="Marianne"/>
          <w:sz w:val="22"/>
          <w:szCs w:val="22"/>
          <w:lang w:eastAsia="fr-FR"/>
        </w:rPr>
      </w:pPr>
      <w:r>
        <w:rPr>
          <w:rFonts w:ascii="Marianne" w:hAnsi="Marianne"/>
          <w:sz w:val="22"/>
          <w:szCs w:val="22"/>
          <w:lang w:eastAsia="fr-FR"/>
        </w:rPr>
        <w:t xml:space="preserve">Les </w:t>
      </w:r>
      <w:r w:rsidRPr="009033C3">
        <w:rPr>
          <w:rFonts w:ascii="Marianne" w:hAnsi="Marianne"/>
          <w:b/>
          <w:bCs/>
          <w:sz w:val="22"/>
          <w:szCs w:val="22"/>
          <w:lang w:eastAsia="fr-FR"/>
        </w:rPr>
        <w:t>actions éligibles</w:t>
      </w:r>
      <w:r>
        <w:rPr>
          <w:rFonts w:ascii="Marianne" w:hAnsi="Marianne"/>
          <w:sz w:val="22"/>
          <w:szCs w:val="22"/>
          <w:lang w:eastAsia="fr-FR"/>
        </w:rPr>
        <w:t xml:space="preserve"> au présent appel à projets doivent correspondre à des</w:t>
      </w:r>
      <w:r w:rsidRPr="009E6C64">
        <w:rPr>
          <w:rFonts w:ascii="Marianne" w:hAnsi="Marianne"/>
          <w:sz w:val="22"/>
          <w:szCs w:val="22"/>
          <w:lang w:eastAsia="fr-FR"/>
        </w:rPr>
        <w:t xml:space="preserve"> initiatives territoriales </w:t>
      </w:r>
      <w:r w:rsidRPr="008C0C15">
        <w:rPr>
          <w:rFonts w:ascii="Marianne" w:hAnsi="Marianne"/>
          <w:sz w:val="22"/>
          <w:szCs w:val="22"/>
          <w:lang w:eastAsia="fr-FR"/>
        </w:rPr>
        <w:t>qui ne s’inscriraient pas en tant que telles dans</w:t>
      </w:r>
      <w:r>
        <w:rPr>
          <w:rFonts w:ascii="Marianne" w:hAnsi="Marianne"/>
          <w:sz w:val="22"/>
          <w:szCs w:val="22"/>
          <w:lang w:eastAsia="fr-FR"/>
        </w:rPr>
        <w:t xml:space="preserve"> </w:t>
      </w:r>
      <w:r w:rsidRPr="008C0C15">
        <w:rPr>
          <w:rFonts w:ascii="Marianne" w:hAnsi="Marianne"/>
          <w:sz w:val="22"/>
          <w:szCs w:val="22"/>
          <w:lang w:eastAsia="fr-FR"/>
        </w:rPr>
        <w:t xml:space="preserve">les dispositifs prévus au niveau national mais qui répondent à des </w:t>
      </w:r>
      <w:r w:rsidRPr="009033C3">
        <w:rPr>
          <w:rFonts w:ascii="Marianne" w:hAnsi="Marianne"/>
          <w:b/>
          <w:bCs/>
          <w:sz w:val="22"/>
          <w:szCs w:val="22"/>
          <w:lang w:eastAsia="fr-FR"/>
        </w:rPr>
        <w:t>priorités territoriales</w:t>
      </w:r>
      <w:r w:rsidRPr="008C0C15">
        <w:rPr>
          <w:rFonts w:ascii="Marianne" w:hAnsi="Marianne"/>
          <w:sz w:val="22"/>
          <w:szCs w:val="22"/>
          <w:lang w:eastAsia="fr-FR"/>
        </w:rPr>
        <w:t>,</w:t>
      </w:r>
      <w:r>
        <w:rPr>
          <w:rFonts w:ascii="Marianne" w:hAnsi="Marianne"/>
          <w:sz w:val="22"/>
          <w:szCs w:val="22"/>
          <w:lang w:eastAsia="fr-FR"/>
        </w:rPr>
        <w:t xml:space="preserve"> </w:t>
      </w:r>
      <w:r w:rsidRPr="008C0C15">
        <w:rPr>
          <w:rFonts w:ascii="Marianne" w:hAnsi="Marianne"/>
          <w:sz w:val="22"/>
          <w:szCs w:val="22"/>
          <w:lang w:eastAsia="fr-FR"/>
        </w:rPr>
        <w:t>identifiées en particulier dans le cadre des plans d’action des comités territoriaux pour l’emploi,</w:t>
      </w:r>
      <w:r>
        <w:rPr>
          <w:rFonts w:ascii="Marianne" w:hAnsi="Marianne"/>
          <w:sz w:val="22"/>
          <w:szCs w:val="22"/>
          <w:lang w:eastAsia="fr-FR"/>
        </w:rPr>
        <w:t xml:space="preserve"> </w:t>
      </w:r>
      <w:r w:rsidRPr="008C0C15">
        <w:rPr>
          <w:rFonts w:ascii="Marianne" w:hAnsi="Marianne"/>
          <w:sz w:val="22"/>
          <w:szCs w:val="22"/>
          <w:lang w:eastAsia="fr-FR"/>
        </w:rPr>
        <w:t>sous réserve de leur pertinence et de leur impact en termes</w:t>
      </w:r>
      <w:r>
        <w:rPr>
          <w:rFonts w:ascii="Marianne" w:hAnsi="Marianne"/>
          <w:sz w:val="22"/>
          <w:szCs w:val="22"/>
          <w:lang w:eastAsia="fr-FR"/>
        </w:rPr>
        <w:t> </w:t>
      </w:r>
      <w:r w:rsidR="00E14B84" w:rsidRPr="00E14B84">
        <w:rPr>
          <w:rFonts w:ascii="Marianne" w:hAnsi="Marianne"/>
          <w:b/>
          <w:bCs/>
          <w:sz w:val="22"/>
          <w:szCs w:val="22"/>
          <w:lang w:eastAsia="fr-FR"/>
        </w:rPr>
        <w:t>d’accès à l’emploi, de retour à l’emploi ou de maintien en emploi</w:t>
      </w:r>
      <w:r w:rsidR="00E14B84">
        <w:rPr>
          <w:rFonts w:ascii="Marianne" w:hAnsi="Marianne"/>
          <w:sz w:val="22"/>
          <w:szCs w:val="22"/>
          <w:lang w:eastAsia="fr-FR"/>
        </w:rPr>
        <w:t xml:space="preserve">. </w:t>
      </w:r>
      <w:r w:rsidR="00E14B84" w:rsidRPr="009E6C64">
        <w:rPr>
          <w:rFonts w:ascii="Marianne" w:hAnsi="Marianne"/>
          <w:sz w:val="22"/>
          <w:szCs w:val="22"/>
          <w:lang w:eastAsia="fr-FR"/>
        </w:rPr>
        <w:t>Les projets s’inscriront dans</w:t>
      </w:r>
      <w:r w:rsidR="00E14B84">
        <w:rPr>
          <w:rFonts w:ascii="Marianne" w:hAnsi="Marianne"/>
          <w:sz w:val="22"/>
          <w:szCs w:val="22"/>
          <w:lang w:eastAsia="fr-FR"/>
        </w:rPr>
        <w:t xml:space="preserve"> </w:t>
      </w:r>
      <w:r w:rsidR="00E14B84" w:rsidRPr="005F1CDF">
        <w:rPr>
          <w:rFonts w:ascii="Marianne" w:hAnsi="Marianne"/>
          <w:b/>
          <w:bCs/>
          <w:sz w:val="22"/>
          <w:szCs w:val="22"/>
          <w:lang w:eastAsia="fr-FR"/>
        </w:rPr>
        <w:t>au moins</w:t>
      </w:r>
      <w:r w:rsidR="00E14B84">
        <w:rPr>
          <w:rFonts w:ascii="Marianne" w:hAnsi="Marianne"/>
          <w:sz w:val="22"/>
          <w:szCs w:val="22"/>
          <w:lang w:eastAsia="fr-FR"/>
        </w:rPr>
        <w:t xml:space="preserve"> </w:t>
      </w:r>
      <w:r w:rsidR="00E14B84" w:rsidRPr="009033C3">
        <w:rPr>
          <w:rFonts w:ascii="Marianne" w:hAnsi="Marianne"/>
          <w:b/>
          <w:bCs/>
          <w:sz w:val="22"/>
          <w:szCs w:val="22"/>
          <w:lang w:eastAsia="fr-FR"/>
        </w:rPr>
        <w:t>une de</w:t>
      </w:r>
      <w:r w:rsidR="00E14B84">
        <w:rPr>
          <w:rFonts w:ascii="Marianne" w:hAnsi="Marianne"/>
          <w:b/>
          <w:bCs/>
          <w:sz w:val="22"/>
          <w:szCs w:val="22"/>
          <w:lang w:eastAsia="fr-FR"/>
        </w:rPr>
        <w:t xml:space="preserve"> ce</w:t>
      </w:r>
      <w:r w:rsidR="00E14B84" w:rsidRPr="009033C3">
        <w:rPr>
          <w:rFonts w:ascii="Marianne" w:hAnsi="Marianne"/>
          <w:b/>
          <w:bCs/>
          <w:sz w:val="22"/>
          <w:szCs w:val="22"/>
          <w:lang w:eastAsia="fr-FR"/>
        </w:rPr>
        <w:t>s</w:t>
      </w:r>
      <w:r w:rsidR="00E14B84">
        <w:rPr>
          <w:rFonts w:ascii="Marianne" w:hAnsi="Marianne"/>
          <w:b/>
          <w:bCs/>
          <w:sz w:val="22"/>
          <w:szCs w:val="22"/>
          <w:lang w:eastAsia="fr-FR"/>
        </w:rPr>
        <w:t xml:space="preserve"> 3</w:t>
      </w:r>
      <w:r w:rsidR="00E14B84" w:rsidRPr="009033C3">
        <w:rPr>
          <w:rFonts w:ascii="Marianne" w:hAnsi="Marianne"/>
          <w:b/>
          <w:bCs/>
          <w:sz w:val="22"/>
          <w:szCs w:val="22"/>
          <w:lang w:eastAsia="fr-FR"/>
        </w:rPr>
        <w:t xml:space="preserve"> thématiques</w:t>
      </w:r>
      <w:r w:rsidR="00E14B84">
        <w:rPr>
          <w:rFonts w:ascii="Marianne" w:hAnsi="Marianne"/>
          <w:b/>
          <w:bCs/>
          <w:sz w:val="22"/>
          <w:szCs w:val="22"/>
          <w:lang w:eastAsia="fr-FR"/>
        </w:rPr>
        <w:t>.</w:t>
      </w:r>
    </w:p>
    <w:p w14:paraId="661CCBE8" w14:textId="56440EA6" w:rsidR="009033C3" w:rsidRPr="00CD2CDC" w:rsidRDefault="00E14B84" w:rsidP="00297FD1">
      <w:pPr>
        <w:spacing w:beforeAutospacing="1"/>
        <w:jc w:val="both"/>
        <w:rPr>
          <w:rFonts w:ascii="Marianne" w:hAnsi="Marianne"/>
          <w:sz w:val="22"/>
          <w:szCs w:val="22"/>
          <w:lang w:eastAsia="fr-FR"/>
        </w:rPr>
      </w:pPr>
      <w:r w:rsidRPr="00CD2CDC">
        <w:rPr>
          <w:rFonts w:ascii="Marianne" w:hAnsi="Marianne"/>
          <w:sz w:val="22"/>
          <w:szCs w:val="22"/>
          <w:lang w:eastAsia="fr-FR"/>
        </w:rPr>
        <w:t xml:space="preserve">Les projets présentés doivent prioritairement répondre aux orientations inscrites </w:t>
      </w:r>
      <w:r w:rsidRPr="00CD2CDC">
        <w:rPr>
          <w:rFonts w:ascii="Marianne" w:hAnsi="Marianne"/>
          <w:b/>
          <w:bCs/>
          <w:sz w:val="22"/>
          <w:szCs w:val="22"/>
          <w:lang w:eastAsia="fr-FR"/>
        </w:rPr>
        <w:t>dans la feuille de route du CRPE visant à</w:t>
      </w:r>
      <w:r w:rsidRPr="00CD2CDC">
        <w:rPr>
          <w:rFonts w:ascii="Marianne" w:hAnsi="Marianne"/>
          <w:sz w:val="22"/>
          <w:szCs w:val="22"/>
          <w:lang w:eastAsia="fr-FR"/>
        </w:rPr>
        <w:t> </w:t>
      </w:r>
      <w:r w:rsidRPr="00CD2CDC">
        <w:rPr>
          <w:rFonts w:ascii="Marianne" w:hAnsi="Marianne"/>
          <w:b/>
          <w:bCs/>
          <w:sz w:val="22"/>
          <w:szCs w:val="22"/>
          <w:lang w:eastAsia="fr-FR"/>
        </w:rPr>
        <w:t xml:space="preserve">développer l’emploi des travailleurs expérimentés, en permettant de </w:t>
      </w:r>
      <w:r w:rsidRPr="00CD2CDC">
        <w:rPr>
          <w:rFonts w:ascii="Marianne" w:hAnsi="Marianne"/>
          <w:sz w:val="22"/>
          <w:szCs w:val="22"/>
          <w:lang w:eastAsia="fr-FR"/>
        </w:rPr>
        <w:t>:</w:t>
      </w:r>
    </w:p>
    <w:p w14:paraId="0A0351F4" w14:textId="77777777" w:rsidR="00E14B84" w:rsidRPr="00CD2CDC" w:rsidRDefault="00E14B84" w:rsidP="00E14B84">
      <w:pPr>
        <w:numPr>
          <w:ilvl w:val="0"/>
          <w:numId w:val="9"/>
        </w:numPr>
        <w:jc w:val="both"/>
        <w:rPr>
          <w:rFonts w:ascii="Marianne" w:hAnsi="Marianne"/>
          <w:sz w:val="22"/>
          <w:szCs w:val="22"/>
          <w:lang w:eastAsia="fr-FR"/>
        </w:rPr>
      </w:pPr>
      <w:r w:rsidRPr="00CD2CDC">
        <w:rPr>
          <w:rFonts w:ascii="Marianne" w:hAnsi="Marianne"/>
          <w:sz w:val="22"/>
          <w:szCs w:val="22"/>
          <w:lang w:eastAsia="fr-FR"/>
        </w:rPr>
        <w:t>Favoriser la continuité des carrières par la préservation et le développement des compétences ;</w:t>
      </w:r>
    </w:p>
    <w:p w14:paraId="3C6BAF18" w14:textId="77777777" w:rsidR="00E14B84" w:rsidRPr="00CD2CDC" w:rsidRDefault="00E14B84" w:rsidP="00E14B84">
      <w:pPr>
        <w:numPr>
          <w:ilvl w:val="0"/>
          <w:numId w:val="9"/>
        </w:numPr>
        <w:jc w:val="both"/>
        <w:rPr>
          <w:rFonts w:ascii="Marianne" w:hAnsi="Marianne"/>
          <w:sz w:val="22"/>
          <w:szCs w:val="22"/>
          <w:lang w:eastAsia="fr-FR"/>
        </w:rPr>
      </w:pPr>
      <w:r w:rsidRPr="00CD2CDC">
        <w:rPr>
          <w:rFonts w:ascii="Marianne" w:hAnsi="Marianne"/>
          <w:sz w:val="22"/>
          <w:szCs w:val="22"/>
          <w:lang w:eastAsia="fr-FR"/>
        </w:rPr>
        <w:t>Impliquer les entreprises dans la valorisation des profils expérimentés, la levée des représentations et le développement de pratiques favorisant le recrutement de travailleurs expérimentés ;</w:t>
      </w:r>
    </w:p>
    <w:p w14:paraId="0A290111" w14:textId="77777777" w:rsidR="00E14B84" w:rsidRPr="00CD2CDC" w:rsidRDefault="00E14B84" w:rsidP="00E14B84">
      <w:pPr>
        <w:numPr>
          <w:ilvl w:val="0"/>
          <w:numId w:val="9"/>
        </w:numPr>
        <w:jc w:val="both"/>
        <w:rPr>
          <w:rFonts w:ascii="Marianne" w:hAnsi="Marianne"/>
          <w:sz w:val="22"/>
          <w:szCs w:val="22"/>
          <w:lang w:eastAsia="fr-FR"/>
        </w:rPr>
      </w:pPr>
      <w:r w:rsidRPr="00CD2CDC">
        <w:rPr>
          <w:rFonts w:ascii="Marianne" w:hAnsi="Marianne"/>
          <w:sz w:val="22"/>
          <w:szCs w:val="22"/>
          <w:lang w:eastAsia="fr-FR"/>
        </w:rPr>
        <w:t>Inciter les demandeurs d’emploi de plus de 50 ans à la reprise d’activité par la mobilisation de l’ensemble des offres de services des partenaires du RPE ;</w:t>
      </w:r>
    </w:p>
    <w:p w14:paraId="5F9C4B58" w14:textId="78790F7C" w:rsidR="00E14B84" w:rsidRPr="00CD2CDC" w:rsidRDefault="00E14B84" w:rsidP="00297FD1">
      <w:pPr>
        <w:numPr>
          <w:ilvl w:val="0"/>
          <w:numId w:val="9"/>
        </w:numPr>
        <w:jc w:val="both"/>
        <w:rPr>
          <w:rFonts w:ascii="Marianne" w:hAnsi="Marianne"/>
          <w:sz w:val="22"/>
          <w:szCs w:val="22"/>
          <w:lang w:eastAsia="fr-FR"/>
        </w:rPr>
      </w:pPr>
      <w:r w:rsidRPr="00CD2CDC">
        <w:rPr>
          <w:rFonts w:ascii="Marianne" w:hAnsi="Marianne"/>
          <w:sz w:val="22"/>
          <w:szCs w:val="22"/>
          <w:lang w:eastAsia="fr-FR"/>
        </w:rPr>
        <w:t xml:space="preserve">Mobiliser pleinement la pluralité des dispositifs d’adaptation et d’aide à la reconversion professionnelle. </w:t>
      </w:r>
    </w:p>
    <w:p w14:paraId="4DC6D8DC" w14:textId="77777777" w:rsidR="00997664" w:rsidRPr="009E6C64" w:rsidRDefault="00997664" w:rsidP="00297FD1">
      <w:pPr>
        <w:pStyle w:val="Paragraphedeliste"/>
        <w:ind w:left="708"/>
        <w:jc w:val="both"/>
        <w:rPr>
          <w:rFonts w:ascii="Marianne" w:eastAsia="Times New Roman" w:hAnsi="Marianne"/>
          <w:lang w:eastAsia="fr-FR"/>
        </w:rPr>
      </w:pPr>
    </w:p>
    <w:p w14:paraId="34FEC6EE" w14:textId="1EDC0AEA" w:rsidR="00931853" w:rsidRDefault="00931853" w:rsidP="00297FD1">
      <w:pPr>
        <w:jc w:val="both"/>
        <w:rPr>
          <w:rFonts w:ascii="Marianne" w:hAnsi="Marianne"/>
          <w:sz w:val="22"/>
          <w:szCs w:val="22"/>
          <w:lang w:eastAsia="fr-FR"/>
        </w:rPr>
      </w:pPr>
      <w:r>
        <w:rPr>
          <w:rFonts w:ascii="Marianne" w:hAnsi="Marianne"/>
          <w:sz w:val="22"/>
          <w:szCs w:val="22"/>
          <w:lang w:eastAsia="fr-FR"/>
        </w:rPr>
        <w:t>Les projets pourront également contribuer à l’amélioration des conditions de travail en entreprise des travailleurs expérimentés afin d’assurer un maintien durable en emploi.</w:t>
      </w:r>
    </w:p>
    <w:p w14:paraId="19911ECD" w14:textId="77777777" w:rsidR="00931853" w:rsidRDefault="00931853" w:rsidP="00297FD1">
      <w:pPr>
        <w:jc w:val="both"/>
        <w:rPr>
          <w:rFonts w:ascii="Marianne" w:hAnsi="Marianne"/>
          <w:sz w:val="22"/>
          <w:szCs w:val="22"/>
          <w:lang w:eastAsia="fr-FR"/>
        </w:rPr>
      </w:pPr>
    </w:p>
    <w:p w14:paraId="607A494F" w14:textId="2D2257DA" w:rsidR="00997664" w:rsidRPr="009E6C64" w:rsidRDefault="003B55DF" w:rsidP="00297FD1">
      <w:pPr>
        <w:jc w:val="both"/>
        <w:rPr>
          <w:rFonts w:ascii="Marianne" w:hAnsi="Marianne"/>
          <w:sz w:val="22"/>
          <w:szCs w:val="22"/>
          <w:lang w:eastAsia="fr-FR"/>
        </w:rPr>
      </w:pPr>
      <w:r w:rsidRPr="009E6C64">
        <w:rPr>
          <w:rFonts w:ascii="Marianne" w:hAnsi="Marianne"/>
          <w:sz w:val="22"/>
          <w:szCs w:val="22"/>
          <w:lang w:eastAsia="fr-FR"/>
        </w:rPr>
        <w:t xml:space="preserve">Les projets devront chercher à </w:t>
      </w:r>
      <w:r w:rsidR="00417B2C" w:rsidRPr="009E6C64">
        <w:rPr>
          <w:rFonts w:ascii="Marianne" w:hAnsi="Marianne"/>
          <w:sz w:val="22"/>
          <w:szCs w:val="22"/>
          <w:lang w:eastAsia="fr-FR"/>
        </w:rPr>
        <w:t>renouveler</w:t>
      </w:r>
      <w:r w:rsidRPr="009E6C64">
        <w:rPr>
          <w:rFonts w:ascii="Marianne" w:hAnsi="Marianne"/>
          <w:sz w:val="22"/>
          <w:szCs w:val="22"/>
          <w:lang w:eastAsia="fr-FR"/>
        </w:rPr>
        <w:t xml:space="preserve"> et </w:t>
      </w:r>
      <w:r w:rsidR="00417B2C" w:rsidRPr="009E6C64">
        <w:rPr>
          <w:rFonts w:ascii="Marianne" w:hAnsi="Marianne"/>
          <w:sz w:val="22"/>
          <w:szCs w:val="22"/>
          <w:lang w:eastAsia="fr-FR"/>
        </w:rPr>
        <w:t xml:space="preserve">développer </w:t>
      </w:r>
      <w:r w:rsidRPr="009E6C64">
        <w:rPr>
          <w:rFonts w:ascii="Marianne" w:hAnsi="Marianne"/>
          <w:sz w:val="22"/>
          <w:szCs w:val="22"/>
          <w:lang w:eastAsia="fr-FR"/>
        </w:rPr>
        <w:t xml:space="preserve">les </w:t>
      </w:r>
      <w:r w:rsidRPr="005F1CDF">
        <w:rPr>
          <w:rFonts w:ascii="Marianne" w:hAnsi="Marianne"/>
          <w:b/>
          <w:bCs/>
          <w:sz w:val="22"/>
          <w:szCs w:val="22"/>
          <w:lang w:eastAsia="fr-FR"/>
        </w:rPr>
        <w:t>partenariats</w:t>
      </w:r>
      <w:r w:rsidRPr="009E6C64">
        <w:rPr>
          <w:rFonts w:ascii="Marianne" w:hAnsi="Marianne"/>
          <w:sz w:val="22"/>
          <w:szCs w:val="22"/>
          <w:lang w:eastAsia="fr-FR"/>
        </w:rPr>
        <w:t xml:space="preserve"> actuels en leur donnant une </w:t>
      </w:r>
      <w:r w:rsidR="00417B2C" w:rsidRPr="009E6C64">
        <w:rPr>
          <w:rFonts w:ascii="Marianne" w:hAnsi="Marianne"/>
          <w:sz w:val="22"/>
          <w:szCs w:val="22"/>
          <w:lang w:eastAsia="fr-FR"/>
        </w:rPr>
        <w:t xml:space="preserve">approche </w:t>
      </w:r>
      <w:r w:rsidRPr="009E6C64">
        <w:rPr>
          <w:rFonts w:ascii="Marianne" w:hAnsi="Marianne"/>
          <w:sz w:val="22"/>
          <w:szCs w:val="22"/>
          <w:lang w:eastAsia="fr-FR"/>
        </w:rPr>
        <w:t>transversal</w:t>
      </w:r>
      <w:r w:rsidR="00417B2C" w:rsidRPr="009E6C64">
        <w:rPr>
          <w:rFonts w:ascii="Marianne" w:hAnsi="Marianne"/>
          <w:sz w:val="22"/>
          <w:szCs w:val="22"/>
          <w:lang w:eastAsia="fr-FR"/>
        </w:rPr>
        <w:t xml:space="preserve">e visant à </w:t>
      </w:r>
      <w:r w:rsidRPr="009E6C64">
        <w:rPr>
          <w:rFonts w:ascii="Marianne" w:hAnsi="Marianne"/>
          <w:sz w:val="22"/>
          <w:szCs w:val="22"/>
          <w:lang w:eastAsia="fr-FR"/>
        </w:rPr>
        <w:t xml:space="preserve">favoriser la </w:t>
      </w:r>
      <w:r w:rsidR="00417B2C" w:rsidRPr="009E6C64">
        <w:rPr>
          <w:rFonts w:ascii="Marianne" w:hAnsi="Marianne"/>
          <w:sz w:val="22"/>
          <w:szCs w:val="22"/>
          <w:lang w:eastAsia="fr-FR"/>
        </w:rPr>
        <w:t>complémentarité</w:t>
      </w:r>
      <w:r w:rsidRPr="009E6C64">
        <w:rPr>
          <w:rFonts w:ascii="Marianne" w:hAnsi="Marianne"/>
          <w:sz w:val="22"/>
          <w:szCs w:val="22"/>
          <w:lang w:eastAsia="fr-FR"/>
        </w:rPr>
        <w:t xml:space="preserve"> entre les acteurs et </w:t>
      </w:r>
      <w:r w:rsidR="00417B2C" w:rsidRPr="009E6C64">
        <w:rPr>
          <w:rFonts w:ascii="Marianne" w:hAnsi="Marianne"/>
          <w:sz w:val="22"/>
          <w:szCs w:val="22"/>
          <w:lang w:eastAsia="fr-FR"/>
        </w:rPr>
        <w:t xml:space="preserve">à </w:t>
      </w:r>
      <w:r w:rsidRPr="009E6C64">
        <w:rPr>
          <w:rFonts w:ascii="Marianne" w:hAnsi="Marianne"/>
          <w:sz w:val="22"/>
          <w:szCs w:val="22"/>
          <w:lang w:eastAsia="fr-FR"/>
        </w:rPr>
        <w:t>apporter des réponses coordonnées aux besoins des publics.</w:t>
      </w:r>
      <w:r w:rsidR="00C527CA" w:rsidRPr="009E6C64">
        <w:rPr>
          <w:rFonts w:ascii="Marianne" w:hAnsi="Marianne"/>
          <w:sz w:val="22"/>
          <w:szCs w:val="22"/>
          <w:lang w:eastAsia="fr-FR"/>
        </w:rPr>
        <w:t xml:space="preserve"> </w:t>
      </w:r>
    </w:p>
    <w:p w14:paraId="4E5B5049" w14:textId="77777777" w:rsidR="00997664" w:rsidRPr="009E6C64" w:rsidRDefault="00997664" w:rsidP="00297FD1">
      <w:pPr>
        <w:jc w:val="both"/>
        <w:rPr>
          <w:rFonts w:ascii="Marianne" w:hAnsi="Marianne"/>
          <w:sz w:val="22"/>
          <w:szCs w:val="22"/>
          <w:lang w:eastAsia="fr-FR"/>
        </w:rPr>
      </w:pPr>
    </w:p>
    <w:p w14:paraId="2023F2A3" w14:textId="77777777" w:rsidR="00997664" w:rsidRPr="009E6C64" w:rsidRDefault="003B55DF" w:rsidP="00297FD1">
      <w:pPr>
        <w:jc w:val="both"/>
        <w:rPr>
          <w:rFonts w:ascii="Marianne" w:hAnsi="Marianne"/>
          <w:sz w:val="22"/>
          <w:szCs w:val="22"/>
          <w:lang w:eastAsia="fr-FR"/>
        </w:rPr>
      </w:pPr>
      <w:r w:rsidRPr="005F1CDF">
        <w:rPr>
          <w:rFonts w:ascii="Marianne" w:hAnsi="Marianne"/>
          <w:b/>
          <w:bCs/>
          <w:sz w:val="22"/>
          <w:szCs w:val="22"/>
          <w:lang w:eastAsia="fr-FR"/>
        </w:rPr>
        <w:t>L’engagement des entreprises</w:t>
      </w:r>
      <w:r w:rsidRPr="009E6C64">
        <w:rPr>
          <w:rFonts w:ascii="Marianne" w:hAnsi="Marianne"/>
          <w:sz w:val="22"/>
          <w:szCs w:val="22"/>
          <w:lang w:eastAsia="fr-FR"/>
        </w:rPr>
        <w:t xml:space="preserve"> dans les actions proposées devra être recherché. Il pourra notamment prendre la forme de co-financement, de contribution à l’ingénierie du projet, à la mise disposition de compétences, de locaux, de matériels ou tout autre contribution permettant de l’inscrire dans la mise en œuvre du projet.</w:t>
      </w:r>
    </w:p>
    <w:p w14:paraId="1E202332" w14:textId="77777777" w:rsidR="00997664" w:rsidRPr="009E6C64" w:rsidRDefault="00997664" w:rsidP="00297FD1">
      <w:pPr>
        <w:jc w:val="both"/>
        <w:rPr>
          <w:rFonts w:ascii="Marianne" w:hAnsi="Marianne"/>
          <w:sz w:val="22"/>
          <w:szCs w:val="22"/>
          <w:lang w:eastAsia="fr-FR"/>
        </w:rPr>
      </w:pPr>
    </w:p>
    <w:p w14:paraId="51F2EFAF" w14:textId="77777777" w:rsidR="00997664" w:rsidRPr="009E6C64" w:rsidRDefault="003B55DF" w:rsidP="00297FD1">
      <w:pPr>
        <w:jc w:val="both"/>
        <w:rPr>
          <w:rFonts w:ascii="Marianne" w:hAnsi="Marianne"/>
          <w:sz w:val="22"/>
          <w:szCs w:val="22"/>
          <w:lang w:eastAsia="fr-FR"/>
        </w:rPr>
      </w:pPr>
      <w:r w:rsidRPr="009E6C64">
        <w:rPr>
          <w:rFonts w:ascii="Marianne" w:hAnsi="Marianne"/>
          <w:sz w:val="22"/>
          <w:szCs w:val="22"/>
          <w:lang w:eastAsia="fr-FR"/>
        </w:rPr>
        <w:t xml:space="preserve">Les actions devront s’inscrire dans une </w:t>
      </w:r>
      <w:r w:rsidRPr="005F1CDF">
        <w:rPr>
          <w:rFonts w:ascii="Marianne" w:hAnsi="Marianne"/>
          <w:b/>
          <w:bCs/>
          <w:sz w:val="22"/>
          <w:szCs w:val="22"/>
          <w:lang w:eastAsia="fr-FR"/>
        </w:rPr>
        <w:t>logique régionale</w:t>
      </w:r>
      <w:r w:rsidRPr="009E6C64">
        <w:rPr>
          <w:rFonts w:ascii="Marianne" w:hAnsi="Marianne"/>
          <w:sz w:val="22"/>
          <w:szCs w:val="22"/>
          <w:lang w:eastAsia="fr-FR"/>
        </w:rPr>
        <w:t xml:space="preserve"> mais déclinable au niveau territorial et/ou sectoriel. Ces actions viseront aussi à prendre en compte les spécificités du public visé. </w:t>
      </w:r>
    </w:p>
    <w:p w14:paraId="6FE1E117" w14:textId="77777777" w:rsidR="00997664" w:rsidRPr="009E6C64" w:rsidRDefault="003B55DF" w:rsidP="00297FD1">
      <w:pPr>
        <w:spacing w:beforeAutospacing="1"/>
        <w:jc w:val="both"/>
        <w:rPr>
          <w:rFonts w:ascii="Marianne" w:hAnsi="Marianne"/>
          <w:sz w:val="22"/>
          <w:szCs w:val="22"/>
          <w:lang w:eastAsia="fr-FR"/>
        </w:rPr>
      </w:pPr>
      <w:r w:rsidRPr="009E6C64">
        <w:rPr>
          <w:rFonts w:ascii="Marianne" w:hAnsi="Marianne"/>
          <w:sz w:val="22"/>
          <w:szCs w:val="22"/>
          <w:lang w:eastAsia="fr-FR"/>
        </w:rPr>
        <w:lastRenderedPageBreak/>
        <w:t xml:space="preserve">Les Initiatives Territoriales n’ont pas vocation : </w:t>
      </w:r>
    </w:p>
    <w:p w14:paraId="47852B5D" w14:textId="77777777" w:rsidR="00997664" w:rsidRPr="009E6C64" w:rsidRDefault="003B55DF" w:rsidP="00297FD1">
      <w:pPr>
        <w:pStyle w:val="Paragraphedeliste"/>
        <w:numPr>
          <w:ilvl w:val="0"/>
          <w:numId w:val="2"/>
        </w:numPr>
        <w:spacing w:beforeAutospacing="1"/>
        <w:contextualSpacing/>
        <w:jc w:val="both"/>
        <w:rPr>
          <w:rFonts w:ascii="Marianne" w:hAnsi="Marianne"/>
          <w:lang w:eastAsia="fr-FR"/>
        </w:rPr>
      </w:pPr>
      <w:proofErr w:type="gramStart"/>
      <w:r w:rsidRPr="009E6C64">
        <w:rPr>
          <w:rFonts w:ascii="Marianne" w:hAnsi="Marianne"/>
          <w:lang w:eastAsia="fr-FR"/>
        </w:rPr>
        <w:t>à</w:t>
      </w:r>
      <w:proofErr w:type="gramEnd"/>
      <w:r w:rsidRPr="009E6C64">
        <w:rPr>
          <w:rFonts w:ascii="Marianne" w:hAnsi="Marianne"/>
          <w:lang w:eastAsia="fr-FR"/>
        </w:rPr>
        <w:t xml:space="preserve"> prendre en charge des prestations d’accompagnement généralistes ;</w:t>
      </w:r>
    </w:p>
    <w:p w14:paraId="5ADD59F0" w14:textId="0230E37F" w:rsidR="00997664" w:rsidRPr="009E6C64" w:rsidRDefault="003B55DF" w:rsidP="00297FD1">
      <w:pPr>
        <w:pStyle w:val="Paragraphedeliste"/>
        <w:numPr>
          <w:ilvl w:val="0"/>
          <w:numId w:val="2"/>
        </w:numPr>
        <w:contextualSpacing/>
        <w:jc w:val="both"/>
        <w:rPr>
          <w:rFonts w:ascii="Marianne" w:hAnsi="Marianne"/>
          <w:lang w:eastAsia="fr-FR"/>
        </w:rPr>
      </w:pPr>
      <w:proofErr w:type="gramStart"/>
      <w:r w:rsidRPr="009E6C64">
        <w:rPr>
          <w:rFonts w:ascii="Marianne" w:hAnsi="Marianne"/>
          <w:lang w:eastAsia="fr-FR"/>
        </w:rPr>
        <w:t>à</w:t>
      </w:r>
      <w:proofErr w:type="gramEnd"/>
      <w:r w:rsidRPr="009E6C64">
        <w:rPr>
          <w:rFonts w:ascii="Marianne" w:hAnsi="Marianne"/>
          <w:lang w:eastAsia="fr-FR"/>
        </w:rPr>
        <w:t xml:space="preserve"> se substituer aux offres de service</w:t>
      </w:r>
      <w:r w:rsidR="002B17FB" w:rsidRPr="009E6C64">
        <w:rPr>
          <w:rFonts w:ascii="Marianne" w:hAnsi="Marianne"/>
          <w:lang w:eastAsia="fr-FR"/>
        </w:rPr>
        <w:t xml:space="preserve"> existantes</w:t>
      </w:r>
      <w:r w:rsidR="005F1CDF">
        <w:rPr>
          <w:rFonts w:ascii="Marianne" w:hAnsi="Marianne"/>
          <w:lang w:eastAsia="fr-FR"/>
        </w:rPr>
        <w:t>,</w:t>
      </w:r>
      <w:r w:rsidRPr="009E6C64">
        <w:rPr>
          <w:rFonts w:ascii="Marianne" w:hAnsi="Marianne"/>
          <w:lang w:eastAsia="fr-FR"/>
        </w:rPr>
        <w:t xml:space="preserve"> et notamment </w:t>
      </w:r>
      <w:r w:rsidR="005F1CDF">
        <w:rPr>
          <w:rFonts w:ascii="Marianne" w:hAnsi="Marianne"/>
          <w:lang w:eastAsia="fr-FR"/>
        </w:rPr>
        <w:t xml:space="preserve">celles de la Région, </w:t>
      </w:r>
      <w:r w:rsidRPr="009E6C64">
        <w:rPr>
          <w:rFonts w:ascii="Marianne" w:hAnsi="Marianne"/>
          <w:lang w:eastAsia="fr-FR"/>
        </w:rPr>
        <w:t xml:space="preserve">les appels à projet du PIC, </w:t>
      </w:r>
      <w:r w:rsidR="002B17FB" w:rsidRPr="009E6C64">
        <w:rPr>
          <w:rFonts w:ascii="Marianne" w:hAnsi="Marianne"/>
          <w:lang w:eastAsia="fr-FR"/>
        </w:rPr>
        <w:t>le Pacte régional d’investissement dans les compétences</w:t>
      </w:r>
      <w:r w:rsidRPr="009E6C64">
        <w:rPr>
          <w:rFonts w:ascii="Marianne" w:hAnsi="Marianne"/>
          <w:lang w:eastAsia="fr-FR"/>
        </w:rPr>
        <w:t>, etc.</w:t>
      </w:r>
      <w:r w:rsidR="005F1CDF">
        <w:rPr>
          <w:rFonts w:ascii="Marianne" w:hAnsi="Marianne"/>
          <w:lang w:eastAsia="fr-FR"/>
        </w:rPr>
        <w:t xml:space="preserve"> </w:t>
      </w:r>
      <w:r w:rsidRPr="009E6C64">
        <w:rPr>
          <w:rFonts w:ascii="Marianne" w:hAnsi="Marianne"/>
          <w:lang w:eastAsia="fr-FR"/>
        </w:rPr>
        <w:t xml:space="preserve">; </w:t>
      </w:r>
    </w:p>
    <w:p w14:paraId="78D02D24" w14:textId="576C1EE3" w:rsidR="00997664" w:rsidRPr="009E6C64" w:rsidRDefault="003B55DF" w:rsidP="00297FD1">
      <w:pPr>
        <w:pStyle w:val="Paragraphedeliste"/>
        <w:numPr>
          <w:ilvl w:val="0"/>
          <w:numId w:val="2"/>
        </w:numPr>
        <w:contextualSpacing/>
        <w:jc w:val="both"/>
        <w:rPr>
          <w:rFonts w:ascii="Marianne" w:hAnsi="Marianne"/>
          <w:lang w:eastAsia="fr-FR"/>
        </w:rPr>
      </w:pPr>
      <w:proofErr w:type="gramStart"/>
      <w:r w:rsidRPr="009E6C64">
        <w:rPr>
          <w:rFonts w:ascii="Marianne" w:hAnsi="Marianne"/>
          <w:lang w:eastAsia="fr-FR"/>
        </w:rPr>
        <w:t>à</w:t>
      </w:r>
      <w:proofErr w:type="gramEnd"/>
      <w:r w:rsidRPr="009E6C64">
        <w:rPr>
          <w:rFonts w:ascii="Marianne" w:hAnsi="Marianne"/>
          <w:lang w:eastAsia="fr-FR"/>
        </w:rPr>
        <w:t xml:space="preserve"> servir au financement d’études</w:t>
      </w:r>
      <w:r w:rsidR="001A6C1E">
        <w:rPr>
          <w:rFonts w:ascii="Marianne" w:hAnsi="Marianne"/>
          <w:lang w:eastAsia="fr-FR"/>
        </w:rPr>
        <w:t xml:space="preserve"> et formations</w:t>
      </w:r>
      <w:r w:rsidRPr="009E6C64">
        <w:rPr>
          <w:rFonts w:ascii="Marianne" w:hAnsi="Marianne"/>
          <w:lang w:eastAsia="fr-FR"/>
        </w:rPr>
        <w:t xml:space="preserve">. </w:t>
      </w:r>
    </w:p>
    <w:p w14:paraId="6560BFED" w14:textId="77777777" w:rsidR="00997664" w:rsidRPr="009E6C64" w:rsidRDefault="00997664">
      <w:pPr>
        <w:spacing w:beforeAutospacing="1"/>
        <w:contextualSpacing/>
        <w:rPr>
          <w:rFonts w:ascii="Marianne" w:hAnsi="Marianne"/>
          <w:lang w:eastAsia="fr-FR"/>
        </w:rPr>
      </w:pPr>
    </w:p>
    <w:p w14:paraId="4BAFDF0F" w14:textId="77777777"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Publics visés</w:t>
      </w:r>
    </w:p>
    <w:p w14:paraId="780CEF92" w14:textId="77777777" w:rsidR="005F1CDF" w:rsidRPr="005F1CDF" w:rsidRDefault="003B55DF" w:rsidP="005F1CDF">
      <w:pPr>
        <w:shd w:val="clear" w:color="auto" w:fill="FFFFFF" w:themeFill="background1"/>
        <w:spacing w:beforeAutospacing="1"/>
        <w:jc w:val="both"/>
        <w:rPr>
          <w:rFonts w:ascii="Marianne" w:hAnsi="Marianne"/>
          <w:bCs/>
          <w:sz w:val="22"/>
          <w:szCs w:val="22"/>
          <w:lang w:eastAsia="fr-FR"/>
        </w:rPr>
      </w:pPr>
      <w:r w:rsidRPr="005F1CDF">
        <w:rPr>
          <w:rFonts w:ascii="Marianne" w:hAnsi="Marianne"/>
          <w:bCs/>
          <w:sz w:val="22"/>
          <w:szCs w:val="22"/>
          <w:lang w:eastAsia="fr-FR"/>
        </w:rPr>
        <w:t>Les actions présentées au titre du présent appel à projet doivent bénéficier</w:t>
      </w:r>
      <w:r w:rsidR="005F1CDF" w:rsidRPr="005F1CDF">
        <w:rPr>
          <w:rFonts w:ascii="Marianne" w:hAnsi="Marianne"/>
          <w:bCs/>
          <w:sz w:val="22"/>
          <w:szCs w:val="22"/>
          <w:lang w:eastAsia="fr-FR"/>
        </w:rPr>
        <w:t> :</w:t>
      </w:r>
    </w:p>
    <w:p w14:paraId="2D380CE7" w14:textId="03B75C7A" w:rsidR="005F1CDF" w:rsidRPr="005F1CDF" w:rsidRDefault="005F1CDF" w:rsidP="005F1CDF">
      <w:pPr>
        <w:pStyle w:val="Paragraphedeliste"/>
        <w:numPr>
          <w:ilvl w:val="0"/>
          <w:numId w:val="2"/>
        </w:numPr>
        <w:shd w:val="clear" w:color="auto" w:fill="FFFFFF" w:themeFill="background1"/>
        <w:spacing w:beforeAutospacing="1"/>
        <w:jc w:val="both"/>
        <w:rPr>
          <w:rFonts w:ascii="Marianne" w:hAnsi="Marianne"/>
          <w:bCs/>
          <w:lang w:eastAsia="fr-FR"/>
        </w:rPr>
      </w:pPr>
      <w:proofErr w:type="gramStart"/>
      <w:r w:rsidRPr="005F1CDF">
        <w:rPr>
          <w:rFonts w:ascii="Marianne" w:hAnsi="Marianne"/>
          <w:bCs/>
          <w:lang w:eastAsia="fr-FR"/>
        </w:rPr>
        <w:t>aux</w:t>
      </w:r>
      <w:proofErr w:type="gramEnd"/>
      <w:r w:rsidRPr="005F1CDF">
        <w:rPr>
          <w:rFonts w:ascii="Marianne" w:hAnsi="Marianne"/>
          <w:bCs/>
          <w:lang w:eastAsia="fr-FR"/>
        </w:rPr>
        <w:t xml:space="preserve"> personnes</w:t>
      </w:r>
      <w:r w:rsidR="00787C18" w:rsidRPr="005F1CDF">
        <w:rPr>
          <w:rFonts w:ascii="Marianne" w:hAnsi="Marianne"/>
          <w:bCs/>
          <w:lang w:eastAsia="fr-FR"/>
        </w:rPr>
        <w:t xml:space="preserve"> éloigné</w:t>
      </w:r>
      <w:r w:rsidR="001A6C1E" w:rsidRPr="005F1CDF">
        <w:rPr>
          <w:rFonts w:ascii="Marianne" w:hAnsi="Marianne"/>
          <w:bCs/>
          <w:lang w:eastAsia="fr-FR"/>
        </w:rPr>
        <w:t>e</w:t>
      </w:r>
      <w:r w:rsidR="00787C18" w:rsidRPr="005F1CDF">
        <w:rPr>
          <w:rFonts w:ascii="Marianne" w:hAnsi="Marianne"/>
          <w:bCs/>
          <w:lang w:eastAsia="fr-FR"/>
        </w:rPr>
        <w:t xml:space="preserve">s de l’emploi </w:t>
      </w:r>
      <w:r w:rsidRPr="005F1CDF">
        <w:rPr>
          <w:rFonts w:ascii="Marianne" w:hAnsi="Marianne"/>
          <w:bCs/>
          <w:lang w:eastAsia="fr-FR"/>
        </w:rPr>
        <w:t xml:space="preserve">de </w:t>
      </w:r>
      <w:r w:rsidR="00787C18" w:rsidRPr="005F1CDF">
        <w:rPr>
          <w:rFonts w:ascii="Marianne" w:hAnsi="Marianne"/>
          <w:bCs/>
          <w:lang w:eastAsia="fr-FR"/>
        </w:rPr>
        <w:t>50 ans</w:t>
      </w:r>
      <w:r w:rsidRPr="005F1CDF">
        <w:rPr>
          <w:rFonts w:ascii="Marianne" w:hAnsi="Marianne"/>
          <w:bCs/>
          <w:lang w:eastAsia="fr-FR"/>
        </w:rPr>
        <w:t xml:space="preserve"> </w:t>
      </w:r>
      <w:r w:rsidR="00413A08" w:rsidRPr="005F1CDF">
        <w:rPr>
          <w:rFonts w:ascii="Marianne" w:hAnsi="Marianne"/>
          <w:bCs/>
          <w:lang w:eastAsia="fr-FR"/>
        </w:rPr>
        <w:t xml:space="preserve">et plus </w:t>
      </w:r>
      <w:r w:rsidRPr="005F1CDF">
        <w:rPr>
          <w:rFonts w:ascii="Marianne" w:hAnsi="Marianne"/>
          <w:bCs/>
          <w:lang w:eastAsia="fr-FR"/>
        </w:rPr>
        <w:t xml:space="preserve">pour les projets relatifs à l’accès et au retour à l’emploi  </w:t>
      </w:r>
    </w:p>
    <w:p w14:paraId="350D14DF" w14:textId="2599A70A" w:rsidR="00997664" w:rsidRPr="005F1CDF" w:rsidRDefault="003B55DF" w:rsidP="005F1CDF">
      <w:pPr>
        <w:pStyle w:val="Paragraphedeliste"/>
        <w:numPr>
          <w:ilvl w:val="0"/>
          <w:numId w:val="2"/>
        </w:numPr>
        <w:shd w:val="clear" w:color="auto" w:fill="FFFFFF" w:themeFill="background1"/>
        <w:spacing w:beforeAutospacing="1"/>
        <w:jc w:val="both"/>
        <w:rPr>
          <w:rFonts w:ascii="Marianne" w:hAnsi="Marianne"/>
          <w:bCs/>
          <w:lang w:eastAsia="fr-FR"/>
        </w:rPr>
      </w:pPr>
      <w:proofErr w:type="gramStart"/>
      <w:r w:rsidRPr="005F1CDF">
        <w:rPr>
          <w:rFonts w:ascii="Marianne" w:hAnsi="Marianne"/>
          <w:bCs/>
          <w:lang w:eastAsia="fr-FR"/>
        </w:rPr>
        <w:t>ou</w:t>
      </w:r>
      <w:proofErr w:type="gramEnd"/>
      <w:r w:rsidR="00787C18" w:rsidRPr="005F1CDF">
        <w:rPr>
          <w:rFonts w:ascii="Marianne" w:hAnsi="Marianne"/>
          <w:bCs/>
          <w:lang w:eastAsia="fr-FR"/>
        </w:rPr>
        <w:t xml:space="preserve"> aux personnes </w:t>
      </w:r>
      <w:r w:rsidR="00413A08" w:rsidRPr="005F1CDF">
        <w:rPr>
          <w:rFonts w:ascii="Marianne" w:hAnsi="Marianne"/>
          <w:bCs/>
          <w:lang w:eastAsia="fr-FR"/>
        </w:rPr>
        <w:t>de</w:t>
      </w:r>
      <w:r w:rsidR="00787C18" w:rsidRPr="005F1CDF">
        <w:rPr>
          <w:rFonts w:ascii="Marianne" w:hAnsi="Marianne"/>
          <w:bCs/>
          <w:lang w:eastAsia="fr-FR"/>
        </w:rPr>
        <w:t xml:space="preserve"> 50 ans</w:t>
      </w:r>
      <w:r w:rsidR="00413A08" w:rsidRPr="005F1CDF">
        <w:rPr>
          <w:rFonts w:ascii="Marianne" w:hAnsi="Marianne"/>
          <w:bCs/>
          <w:lang w:eastAsia="fr-FR"/>
        </w:rPr>
        <w:t xml:space="preserve"> et plus</w:t>
      </w:r>
      <w:r w:rsidRPr="005F1CDF">
        <w:rPr>
          <w:rFonts w:ascii="Marianne" w:hAnsi="Marianne"/>
          <w:bCs/>
          <w:lang w:eastAsia="fr-FR"/>
        </w:rPr>
        <w:t xml:space="preserve"> </w:t>
      </w:r>
      <w:r w:rsidR="005F1CDF" w:rsidRPr="005F1CDF">
        <w:rPr>
          <w:rFonts w:ascii="Marianne" w:hAnsi="Marianne"/>
          <w:bCs/>
          <w:lang w:eastAsia="fr-FR"/>
        </w:rPr>
        <w:t>pour les projets relatifs au maintien en emploi.</w:t>
      </w:r>
    </w:p>
    <w:p w14:paraId="51E6815B" w14:textId="77777777" w:rsidR="00997664" w:rsidRPr="009E6C64" w:rsidRDefault="00997664">
      <w:pPr>
        <w:spacing w:beforeAutospacing="1"/>
        <w:jc w:val="both"/>
        <w:rPr>
          <w:rFonts w:ascii="Marianne" w:hAnsi="Marianne"/>
          <w:bCs/>
          <w:sz w:val="22"/>
          <w:szCs w:val="22"/>
          <w:lang w:eastAsia="fr-FR"/>
        </w:rPr>
      </w:pPr>
    </w:p>
    <w:p w14:paraId="12FD71CE" w14:textId="77777777"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Durée et périmètre du projet</w:t>
      </w:r>
    </w:p>
    <w:p w14:paraId="200394F9" w14:textId="739A5B8A" w:rsidR="00E93E68" w:rsidRPr="005F1CDF" w:rsidRDefault="003B55DF">
      <w:pPr>
        <w:spacing w:beforeAutospacing="1"/>
        <w:jc w:val="both"/>
        <w:rPr>
          <w:rFonts w:ascii="Marianne" w:hAnsi="Marianne"/>
          <w:bCs/>
          <w:sz w:val="22"/>
          <w:szCs w:val="22"/>
          <w:lang w:eastAsia="fr-FR"/>
        </w:rPr>
      </w:pPr>
      <w:r w:rsidRPr="009E6C64">
        <w:rPr>
          <w:rFonts w:ascii="Marianne" w:hAnsi="Marianne"/>
          <w:bCs/>
          <w:sz w:val="22"/>
          <w:szCs w:val="22"/>
          <w:lang w:eastAsia="fr-FR"/>
        </w:rPr>
        <w:t>L</w:t>
      </w:r>
      <w:r w:rsidR="00E93E68" w:rsidRPr="009E6C64">
        <w:rPr>
          <w:rFonts w:ascii="Marianne" w:hAnsi="Marianne"/>
          <w:bCs/>
          <w:sz w:val="22"/>
          <w:szCs w:val="22"/>
          <w:lang w:eastAsia="fr-FR"/>
        </w:rPr>
        <w:t>e projet</w:t>
      </w:r>
      <w:r w:rsidRPr="009E6C64">
        <w:rPr>
          <w:rFonts w:ascii="Marianne" w:hAnsi="Marianne"/>
          <w:bCs/>
          <w:sz w:val="22"/>
          <w:szCs w:val="22"/>
          <w:lang w:eastAsia="fr-FR"/>
        </w:rPr>
        <w:t xml:space="preserve"> doit obligatoirement </w:t>
      </w:r>
      <w:r w:rsidRPr="005F1CDF">
        <w:rPr>
          <w:rFonts w:ascii="Marianne" w:hAnsi="Marianne"/>
          <w:bCs/>
          <w:sz w:val="22"/>
          <w:szCs w:val="22"/>
          <w:lang w:eastAsia="fr-FR"/>
        </w:rPr>
        <w:t>démarrer en 202</w:t>
      </w:r>
      <w:r w:rsidR="005951FD" w:rsidRPr="005F1CDF">
        <w:rPr>
          <w:rFonts w:ascii="Marianne" w:hAnsi="Marianne"/>
          <w:bCs/>
          <w:sz w:val="22"/>
          <w:szCs w:val="22"/>
          <w:lang w:eastAsia="fr-FR"/>
        </w:rPr>
        <w:t xml:space="preserve">5 </w:t>
      </w:r>
      <w:r w:rsidRPr="005F1CDF">
        <w:rPr>
          <w:rFonts w:ascii="Marianne" w:hAnsi="Marianne"/>
          <w:bCs/>
          <w:sz w:val="22"/>
          <w:szCs w:val="22"/>
          <w:lang w:eastAsia="fr-FR"/>
        </w:rPr>
        <w:t>pour une durée de 12 mois</w:t>
      </w:r>
      <w:r w:rsidR="005F5961" w:rsidRPr="005F1CDF">
        <w:rPr>
          <w:rFonts w:ascii="Marianne" w:hAnsi="Marianne"/>
          <w:bCs/>
          <w:sz w:val="22"/>
          <w:szCs w:val="22"/>
          <w:lang w:eastAsia="fr-FR"/>
        </w:rPr>
        <w:t xml:space="preserve"> au plus</w:t>
      </w:r>
      <w:r w:rsidRPr="005F1CDF">
        <w:rPr>
          <w:rFonts w:ascii="Marianne" w:hAnsi="Marianne"/>
          <w:bCs/>
          <w:sz w:val="22"/>
          <w:szCs w:val="22"/>
          <w:lang w:eastAsia="fr-FR"/>
        </w:rPr>
        <w:t xml:space="preserve">. </w:t>
      </w:r>
    </w:p>
    <w:p w14:paraId="4476E395" w14:textId="155F95B9" w:rsidR="00E93E68" w:rsidRPr="009E6C64" w:rsidRDefault="003B55DF">
      <w:pPr>
        <w:spacing w:beforeAutospacing="1"/>
        <w:jc w:val="both"/>
        <w:rPr>
          <w:rFonts w:ascii="Marianne" w:hAnsi="Marianne"/>
          <w:bCs/>
          <w:sz w:val="22"/>
          <w:szCs w:val="22"/>
          <w:lang w:eastAsia="fr-FR"/>
        </w:rPr>
      </w:pPr>
      <w:r w:rsidRPr="005F1CDF">
        <w:rPr>
          <w:rFonts w:ascii="Marianne" w:hAnsi="Marianne"/>
          <w:bCs/>
          <w:sz w:val="22"/>
          <w:szCs w:val="22"/>
          <w:lang w:eastAsia="fr-FR"/>
        </w:rPr>
        <w:t xml:space="preserve">Le projet devra avoir </w:t>
      </w:r>
      <w:r w:rsidR="005F1CDF" w:rsidRPr="005F1CDF">
        <w:rPr>
          <w:rFonts w:ascii="Marianne" w:hAnsi="Marianne"/>
          <w:bCs/>
          <w:sz w:val="22"/>
          <w:szCs w:val="22"/>
          <w:lang w:eastAsia="fr-FR"/>
        </w:rPr>
        <w:t xml:space="preserve">prioritairement </w:t>
      </w:r>
      <w:r w:rsidRPr="005F1CDF">
        <w:rPr>
          <w:rFonts w:ascii="Marianne" w:hAnsi="Marianne"/>
          <w:bCs/>
          <w:sz w:val="22"/>
          <w:szCs w:val="22"/>
          <w:lang w:eastAsia="fr-FR"/>
        </w:rPr>
        <w:t>un périmètre régional</w:t>
      </w:r>
      <w:r w:rsidR="005F1CDF" w:rsidRPr="005F1CDF">
        <w:rPr>
          <w:rFonts w:ascii="Marianne" w:hAnsi="Marianne"/>
          <w:bCs/>
          <w:sz w:val="22"/>
          <w:szCs w:val="22"/>
          <w:lang w:eastAsia="fr-FR"/>
        </w:rPr>
        <w:t>.</w:t>
      </w:r>
      <w:r w:rsidR="005F1CDF">
        <w:rPr>
          <w:rFonts w:ascii="Marianne" w:hAnsi="Marianne"/>
          <w:bCs/>
          <w:sz w:val="22"/>
          <w:szCs w:val="22"/>
          <w:lang w:eastAsia="fr-FR"/>
        </w:rPr>
        <w:t xml:space="preserve"> Il peut également être</w:t>
      </w:r>
      <w:r w:rsidR="00F60E3F">
        <w:rPr>
          <w:rFonts w:ascii="Marianne" w:hAnsi="Marianne"/>
          <w:bCs/>
          <w:sz w:val="22"/>
          <w:szCs w:val="22"/>
          <w:lang w:eastAsia="fr-FR"/>
        </w:rPr>
        <w:t xml:space="preserve"> </w:t>
      </w:r>
      <w:r w:rsidRPr="009E6C64">
        <w:rPr>
          <w:rFonts w:ascii="Marianne" w:hAnsi="Marianne"/>
          <w:bCs/>
          <w:sz w:val="22"/>
          <w:szCs w:val="22"/>
          <w:lang w:eastAsia="fr-FR"/>
        </w:rPr>
        <w:t>interdépartemental</w:t>
      </w:r>
      <w:r w:rsidR="00F60E3F">
        <w:rPr>
          <w:rFonts w:ascii="Marianne" w:hAnsi="Marianne"/>
          <w:bCs/>
          <w:sz w:val="22"/>
          <w:szCs w:val="22"/>
          <w:lang w:eastAsia="fr-FR"/>
        </w:rPr>
        <w:t xml:space="preserve"> ou départemental</w:t>
      </w:r>
      <w:r w:rsidR="005F1CDF">
        <w:rPr>
          <w:rFonts w:ascii="Marianne" w:hAnsi="Marianne"/>
          <w:bCs/>
          <w:sz w:val="22"/>
          <w:szCs w:val="22"/>
          <w:lang w:eastAsia="fr-FR"/>
        </w:rPr>
        <w:t>.</w:t>
      </w:r>
    </w:p>
    <w:p w14:paraId="20059DC7" w14:textId="77777777" w:rsidR="00997664" w:rsidRPr="009E6C64" w:rsidRDefault="00997664">
      <w:pPr>
        <w:spacing w:beforeAutospacing="1"/>
        <w:jc w:val="both"/>
        <w:rPr>
          <w:rFonts w:ascii="Marianne" w:hAnsi="Marianne"/>
          <w:bCs/>
          <w:sz w:val="22"/>
          <w:szCs w:val="22"/>
          <w:lang w:eastAsia="fr-FR"/>
        </w:rPr>
      </w:pPr>
    </w:p>
    <w:p w14:paraId="12829C2F" w14:textId="77777777"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bCs/>
          <w:u w:val="single"/>
          <w:lang w:eastAsia="fr-FR"/>
        </w:rPr>
        <w:t>Modalités pratiques de dépôts des dossiers et de conventionnement</w:t>
      </w:r>
    </w:p>
    <w:p w14:paraId="37AE7617" w14:textId="77777777" w:rsidR="00997664" w:rsidRPr="009E6C64" w:rsidRDefault="00997664">
      <w:pPr>
        <w:pStyle w:val="Paragraphedeliste"/>
        <w:ind w:left="0"/>
        <w:jc w:val="both"/>
        <w:rPr>
          <w:rFonts w:ascii="Marianne" w:hAnsi="Marianne"/>
          <w:lang w:eastAsia="fr-FR"/>
        </w:rPr>
      </w:pPr>
    </w:p>
    <w:p w14:paraId="3AF520FB" w14:textId="77777777" w:rsidR="00997664" w:rsidRPr="009E6C64" w:rsidRDefault="003B55DF">
      <w:pPr>
        <w:pStyle w:val="Paragraphedeliste"/>
        <w:ind w:left="0"/>
        <w:jc w:val="both"/>
        <w:rPr>
          <w:rFonts w:ascii="Marianne" w:hAnsi="Marianne"/>
          <w:lang w:eastAsia="fr-FR"/>
        </w:rPr>
      </w:pPr>
      <w:r w:rsidRPr="009E6C64">
        <w:rPr>
          <w:rFonts w:ascii="Marianne" w:hAnsi="Marianne"/>
          <w:lang w:eastAsia="fr-FR"/>
        </w:rPr>
        <w:t>La demande devra être formulée à l’aide du :</w:t>
      </w:r>
    </w:p>
    <w:p w14:paraId="68FF01BE" w14:textId="77777777" w:rsidR="00997664" w:rsidRPr="009E6C64" w:rsidRDefault="00997664">
      <w:pPr>
        <w:pStyle w:val="Paragraphedeliste"/>
        <w:ind w:left="0"/>
        <w:jc w:val="both"/>
        <w:rPr>
          <w:rFonts w:ascii="Marianne" w:hAnsi="Marianne"/>
          <w:lang w:eastAsia="fr-FR"/>
        </w:rPr>
      </w:pPr>
    </w:p>
    <w:p w14:paraId="19F2B795" w14:textId="77777777" w:rsidR="00997664" w:rsidRPr="009E6C64" w:rsidRDefault="003B55DF">
      <w:pPr>
        <w:pStyle w:val="Paragraphedeliste"/>
        <w:numPr>
          <w:ilvl w:val="0"/>
          <w:numId w:val="4"/>
        </w:numPr>
        <w:jc w:val="both"/>
        <w:rPr>
          <w:rFonts w:ascii="Marianne" w:hAnsi="Marianne"/>
        </w:rPr>
      </w:pPr>
      <w:r w:rsidRPr="009E6C64">
        <w:rPr>
          <w:rFonts w:ascii="Marianne" w:hAnsi="Marianne"/>
        </w:rPr>
        <w:t>Du dossier de demande type de subvention joint,</w:t>
      </w:r>
    </w:p>
    <w:p w14:paraId="0F7995A4" w14:textId="681CFDBA" w:rsidR="00997664" w:rsidRPr="009E6C64" w:rsidRDefault="003B55DF">
      <w:pPr>
        <w:pStyle w:val="Paragraphedeliste"/>
        <w:numPr>
          <w:ilvl w:val="0"/>
          <w:numId w:val="4"/>
        </w:numPr>
        <w:jc w:val="both"/>
        <w:rPr>
          <w:rFonts w:ascii="Marianne" w:hAnsi="Marianne"/>
        </w:rPr>
      </w:pPr>
      <w:r w:rsidRPr="009E6C64">
        <w:rPr>
          <w:rFonts w:ascii="Marianne" w:hAnsi="Marianne"/>
        </w:rPr>
        <w:t xml:space="preserve">De l’annexe technique </w:t>
      </w:r>
      <w:r w:rsidR="00DD227D" w:rsidRPr="009E6C64">
        <w:rPr>
          <w:rFonts w:ascii="Marianne" w:hAnsi="Marianne"/>
        </w:rPr>
        <w:t>jointe :</w:t>
      </w:r>
      <w:r w:rsidRPr="009E6C64">
        <w:rPr>
          <w:rFonts w:ascii="Marianne" w:hAnsi="Marianne"/>
        </w:rPr>
        <w:t xml:space="preserve"> « fiche </w:t>
      </w:r>
      <w:r w:rsidR="005A576B" w:rsidRPr="009E6C64">
        <w:rPr>
          <w:rFonts w:ascii="Marianne" w:hAnsi="Marianne"/>
        </w:rPr>
        <w:t>détaillée du projet et indicateurs </w:t>
      </w:r>
      <w:r w:rsidRPr="009E6C64">
        <w:rPr>
          <w:rFonts w:ascii="Marianne" w:hAnsi="Marianne"/>
        </w:rPr>
        <w:t>».</w:t>
      </w:r>
    </w:p>
    <w:p w14:paraId="466E6522" w14:textId="0FDB8130" w:rsidR="00997664" w:rsidRPr="009E6C64" w:rsidRDefault="003B55DF">
      <w:pPr>
        <w:spacing w:beforeAutospacing="1"/>
        <w:jc w:val="both"/>
        <w:rPr>
          <w:rFonts w:ascii="Marianne" w:hAnsi="Marianne"/>
          <w:bCs/>
          <w:sz w:val="22"/>
          <w:szCs w:val="22"/>
          <w:lang w:eastAsia="fr-FR"/>
        </w:rPr>
      </w:pPr>
      <w:r w:rsidRPr="009E6C64">
        <w:rPr>
          <w:rFonts w:ascii="Marianne" w:hAnsi="Marianne"/>
          <w:bCs/>
          <w:sz w:val="22"/>
          <w:szCs w:val="22"/>
          <w:lang w:eastAsia="fr-FR"/>
        </w:rPr>
        <w:t xml:space="preserve">La demande de financement du projet devra être justifiée par la </w:t>
      </w:r>
      <w:r w:rsidR="00E93E68" w:rsidRPr="009E6C64">
        <w:rPr>
          <w:rFonts w:ascii="Marianne" w:hAnsi="Marianne"/>
          <w:bCs/>
          <w:sz w:val="22"/>
          <w:szCs w:val="22"/>
          <w:lang w:eastAsia="fr-FR"/>
        </w:rPr>
        <w:t xml:space="preserve">description </w:t>
      </w:r>
      <w:r w:rsidRPr="009E6C64">
        <w:rPr>
          <w:rFonts w:ascii="Marianne" w:hAnsi="Marianne"/>
          <w:bCs/>
          <w:sz w:val="22"/>
          <w:szCs w:val="22"/>
          <w:lang w:eastAsia="fr-FR"/>
        </w:rPr>
        <w:t>par action/sous action et par nombre de bénéficiaires</w:t>
      </w:r>
      <w:r w:rsidR="00E33885" w:rsidRPr="009E6C64">
        <w:rPr>
          <w:rFonts w:ascii="Marianne" w:hAnsi="Marianne"/>
          <w:bCs/>
          <w:sz w:val="22"/>
          <w:szCs w:val="22"/>
          <w:lang w:eastAsia="fr-FR"/>
        </w:rPr>
        <w:t xml:space="preserve"> (cf</w:t>
      </w:r>
      <w:r w:rsidR="00413A08">
        <w:rPr>
          <w:rFonts w:ascii="Marianne" w:hAnsi="Marianne"/>
          <w:bCs/>
          <w:sz w:val="22"/>
          <w:szCs w:val="22"/>
          <w:lang w:eastAsia="fr-FR"/>
        </w:rPr>
        <w:t>.</w:t>
      </w:r>
      <w:r w:rsidR="00E33885" w:rsidRPr="009E6C64">
        <w:rPr>
          <w:rFonts w:ascii="Marianne" w:hAnsi="Marianne"/>
          <w:bCs/>
          <w:sz w:val="22"/>
          <w:szCs w:val="22"/>
          <w:lang w:eastAsia="fr-FR"/>
        </w:rPr>
        <w:t xml:space="preserve"> annexe technique)</w:t>
      </w:r>
      <w:r w:rsidRPr="009E6C64">
        <w:rPr>
          <w:rFonts w:ascii="Marianne" w:hAnsi="Marianne"/>
          <w:bCs/>
          <w:sz w:val="22"/>
          <w:szCs w:val="22"/>
          <w:lang w:eastAsia="fr-FR"/>
        </w:rPr>
        <w:t>. Le projet devra donc mettre en visibilité les coûts de l’accompagnement et de l’ingénierie et prévoir les indicateurs de suivi et d’évaluation adaptés</w:t>
      </w:r>
      <w:r w:rsidR="00DD227D">
        <w:rPr>
          <w:rFonts w:ascii="Marianne" w:hAnsi="Marianne"/>
          <w:bCs/>
          <w:sz w:val="22"/>
          <w:szCs w:val="22"/>
          <w:lang w:eastAsia="fr-FR"/>
        </w:rPr>
        <w:t>.</w:t>
      </w:r>
    </w:p>
    <w:p w14:paraId="142A97CE" w14:textId="77777777" w:rsidR="00997664" w:rsidRPr="009E6C64" w:rsidRDefault="003B55DF">
      <w:pPr>
        <w:spacing w:beforeAutospacing="1"/>
        <w:jc w:val="both"/>
        <w:rPr>
          <w:rFonts w:ascii="Marianne" w:hAnsi="Marianne"/>
          <w:bCs/>
          <w:sz w:val="22"/>
          <w:szCs w:val="22"/>
          <w:lang w:eastAsia="fr-FR"/>
        </w:rPr>
      </w:pPr>
      <w:r w:rsidRPr="009E6C64">
        <w:rPr>
          <w:rFonts w:ascii="Marianne" w:hAnsi="Marianne"/>
          <w:bCs/>
          <w:sz w:val="22"/>
          <w:szCs w:val="22"/>
          <w:lang w:eastAsia="fr-FR"/>
        </w:rPr>
        <w:t>Le montant total minimum ne peut être inférieur à 10 000 €.</w:t>
      </w:r>
    </w:p>
    <w:p w14:paraId="410E7421" w14:textId="72CD942E" w:rsidR="00997664" w:rsidRPr="009E6C64" w:rsidRDefault="003B55DF">
      <w:pPr>
        <w:spacing w:beforeAutospacing="1"/>
        <w:jc w:val="both"/>
        <w:rPr>
          <w:rFonts w:ascii="Marianne" w:hAnsi="Marianne"/>
          <w:bCs/>
          <w:sz w:val="22"/>
          <w:szCs w:val="22"/>
          <w:lang w:eastAsia="fr-FR"/>
        </w:rPr>
      </w:pPr>
      <w:r w:rsidRPr="009E6C64">
        <w:rPr>
          <w:rFonts w:ascii="Marianne" w:hAnsi="Marianne"/>
          <w:bCs/>
          <w:sz w:val="22"/>
          <w:szCs w:val="22"/>
          <w:lang w:eastAsia="fr-FR"/>
        </w:rPr>
        <w:t>Le montant alloué à l’appel à projet dans son ensemble est de</w:t>
      </w:r>
      <w:r w:rsidR="00E93E68" w:rsidRPr="009E6C64">
        <w:rPr>
          <w:rFonts w:ascii="Marianne" w:hAnsi="Marianne"/>
          <w:bCs/>
          <w:sz w:val="22"/>
          <w:szCs w:val="22"/>
          <w:lang w:eastAsia="fr-FR"/>
        </w:rPr>
        <w:t xml:space="preserve"> </w:t>
      </w:r>
      <w:r w:rsidRPr="009E6C64">
        <w:rPr>
          <w:rFonts w:ascii="Marianne" w:hAnsi="Marianne"/>
          <w:bCs/>
          <w:sz w:val="22"/>
          <w:szCs w:val="22"/>
          <w:lang w:eastAsia="fr-FR"/>
        </w:rPr>
        <w:t>1</w:t>
      </w:r>
      <w:r w:rsidR="00DD227D">
        <w:rPr>
          <w:rFonts w:ascii="Marianne" w:hAnsi="Marianne"/>
          <w:bCs/>
          <w:sz w:val="22"/>
          <w:szCs w:val="22"/>
          <w:lang w:eastAsia="fr-FR"/>
        </w:rPr>
        <w:t>77 5</w:t>
      </w:r>
      <w:r w:rsidRPr="009E6C64">
        <w:rPr>
          <w:rFonts w:ascii="Marianne" w:hAnsi="Marianne"/>
          <w:bCs/>
          <w:sz w:val="22"/>
          <w:szCs w:val="22"/>
          <w:lang w:eastAsia="fr-FR"/>
        </w:rPr>
        <w:t>00 euros.</w:t>
      </w:r>
    </w:p>
    <w:p w14:paraId="6289FBF7" w14:textId="2D597366" w:rsidR="00997664" w:rsidRPr="00CC28FD" w:rsidRDefault="003B55DF">
      <w:pPr>
        <w:spacing w:beforeAutospacing="1"/>
        <w:jc w:val="both"/>
        <w:rPr>
          <w:rFonts w:ascii="Marianne" w:hAnsi="Marianne"/>
          <w:bCs/>
          <w:sz w:val="22"/>
          <w:szCs w:val="22"/>
          <w:lang w:eastAsia="fr-FR"/>
        </w:rPr>
      </w:pPr>
      <w:r w:rsidRPr="009E6C64">
        <w:rPr>
          <w:rFonts w:ascii="Marianne" w:hAnsi="Marianne"/>
          <w:bCs/>
          <w:sz w:val="22"/>
          <w:szCs w:val="22"/>
          <w:lang w:eastAsia="fr-FR"/>
        </w:rPr>
        <w:t>La contribution de l’Etat au titre de cet appel à projets est plafonnée à 80 % du coût du projet, ce qui nécessite la recherche de cofinancements</w:t>
      </w:r>
      <w:r w:rsidR="00CC28FD" w:rsidRPr="00CC28FD">
        <w:rPr>
          <w:rFonts w:ascii="Marianne" w:hAnsi="Marianne"/>
          <w:bCs/>
          <w:sz w:val="22"/>
          <w:szCs w:val="22"/>
          <w:lang w:eastAsia="fr-FR"/>
        </w:rPr>
        <w:t>.</w:t>
      </w:r>
    </w:p>
    <w:p w14:paraId="629414BC" w14:textId="77777777" w:rsidR="00997664" w:rsidRPr="009E6C64" w:rsidRDefault="00997664">
      <w:pPr>
        <w:pStyle w:val="Paragraphedeliste"/>
        <w:ind w:left="0"/>
        <w:jc w:val="both"/>
        <w:rPr>
          <w:rFonts w:ascii="Marianne" w:hAnsi="Marianne"/>
        </w:rPr>
      </w:pPr>
    </w:p>
    <w:p w14:paraId="52998146" w14:textId="15D9C9D6" w:rsidR="001C267B" w:rsidRDefault="003B55DF" w:rsidP="00E93E68">
      <w:pPr>
        <w:pStyle w:val="Paragraphedeliste"/>
        <w:ind w:left="0"/>
        <w:jc w:val="both"/>
        <w:rPr>
          <w:rFonts w:ascii="Marianne" w:hAnsi="Marianne"/>
          <w:b/>
          <w:bCs/>
        </w:rPr>
      </w:pPr>
      <w:r w:rsidRPr="009E6C64">
        <w:rPr>
          <w:rFonts w:ascii="Marianne" w:hAnsi="Marianne"/>
        </w:rPr>
        <w:t xml:space="preserve">Les réponses à l’appel à projet devront être </w:t>
      </w:r>
      <w:r w:rsidRPr="005F1CDF">
        <w:rPr>
          <w:rFonts w:ascii="Marianne" w:hAnsi="Marianne"/>
          <w:b/>
          <w:bCs/>
        </w:rPr>
        <w:t xml:space="preserve">adressées </w:t>
      </w:r>
      <w:r w:rsidR="00E93E68" w:rsidRPr="005F1CDF">
        <w:rPr>
          <w:rFonts w:ascii="Marianne" w:hAnsi="Marianne"/>
          <w:b/>
          <w:bCs/>
        </w:rPr>
        <w:t>e</w:t>
      </w:r>
      <w:r w:rsidRPr="005F1CDF">
        <w:rPr>
          <w:rFonts w:ascii="Marianne" w:hAnsi="Marianne"/>
          <w:b/>
          <w:bCs/>
        </w:rPr>
        <w:t>n version numérique</w:t>
      </w:r>
      <w:r w:rsidR="001C267B">
        <w:rPr>
          <w:rFonts w:ascii="Marianne" w:hAnsi="Marianne"/>
          <w:b/>
          <w:bCs/>
        </w:rPr>
        <w:t xml:space="preserve"> pour le </w:t>
      </w:r>
      <w:r w:rsidR="00BA12AF">
        <w:rPr>
          <w:rFonts w:ascii="Marianne" w:hAnsi="Marianne"/>
          <w:b/>
          <w:bCs/>
          <w:u w:val="single"/>
        </w:rPr>
        <w:t>14 novembre</w:t>
      </w:r>
      <w:r w:rsidR="001C267B" w:rsidRPr="001C267B">
        <w:rPr>
          <w:rFonts w:ascii="Marianne" w:hAnsi="Marianne"/>
          <w:b/>
          <w:bCs/>
          <w:u w:val="single"/>
        </w:rPr>
        <w:t xml:space="preserve"> à minuit au plus tard</w:t>
      </w:r>
      <w:r w:rsidR="001C267B">
        <w:rPr>
          <w:rFonts w:ascii="Marianne" w:hAnsi="Marianne"/>
          <w:b/>
          <w:bCs/>
        </w:rPr>
        <w:t>,</w:t>
      </w:r>
      <w:r w:rsidRPr="005F1CDF">
        <w:rPr>
          <w:rFonts w:ascii="Marianne" w:hAnsi="Marianne"/>
          <w:b/>
          <w:bCs/>
        </w:rPr>
        <w:t xml:space="preserve"> </w:t>
      </w:r>
      <w:r w:rsidR="00E93E68" w:rsidRPr="005F1CDF">
        <w:rPr>
          <w:rFonts w:ascii="Marianne" w:hAnsi="Marianne"/>
          <w:b/>
          <w:bCs/>
        </w:rPr>
        <w:t xml:space="preserve">à l’adresse </w:t>
      </w:r>
      <w:proofErr w:type="gramStart"/>
      <w:r w:rsidR="00E93E68" w:rsidRPr="005F1CDF">
        <w:rPr>
          <w:rFonts w:ascii="Marianne" w:hAnsi="Marianne"/>
          <w:b/>
          <w:bCs/>
        </w:rPr>
        <w:t>mail</w:t>
      </w:r>
      <w:proofErr w:type="gramEnd"/>
      <w:r w:rsidR="00E93E68" w:rsidRPr="005F1CDF">
        <w:rPr>
          <w:rFonts w:ascii="Marianne" w:hAnsi="Marianne"/>
          <w:b/>
          <w:bCs/>
        </w:rPr>
        <w:t xml:space="preserve"> :  </w:t>
      </w:r>
    </w:p>
    <w:p w14:paraId="65EC609D" w14:textId="347A4AEF" w:rsidR="00997664" w:rsidRPr="009E6C64" w:rsidRDefault="003B55DF" w:rsidP="00E93E68">
      <w:pPr>
        <w:pStyle w:val="Paragraphedeliste"/>
        <w:ind w:left="0"/>
        <w:jc w:val="both"/>
        <w:rPr>
          <w:rFonts w:ascii="Marianne" w:hAnsi="Marianne"/>
        </w:rPr>
      </w:pPr>
      <w:r w:rsidRPr="005F1CDF">
        <w:rPr>
          <w:rFonts w:ascii="Marianne" w:hAnsi="Marianne"/>
          <w:b/>
          <w:bCs/>
        </w:rPr>
        <w:lastRenderedPageBreak/>
        <w:t>DREETS-NORM.DEFI@dreets.gouv.fr</w:t>
      </w:r>
      <w:hyperlink r:id="rId9"/>
      <w:r w:rsidR="00DD227D">
        <w:rPr>
          <w:rFonts w:ascii="Marianne" w:hAnsi="Marianne"/>
        </w:rPr>
        <w:t>.</w:t>
      </w:r>
    </w:p>
    <w:p w14:paraId="38434B97" w14:textId="77777777" w:rsidR="00997664" w:rsidRPr="009E6C64" w:rsidRDefault="00997664">
      <w:pPr>
        <w:pStyle w:val="Paragraphedeliste"/>
        <w:ind w:left="0"/>
        <w:jc w:val="both"/>
        <w:rPr>
          <w:rFonts w:ascii="Marianne" w:hAnsi="Marianne"/>
        </w:rPr>
      </w:pPr>
    </w:p>
    <w:p w14:paraId="08B7B08F" w14:textId="28F85942" w:rsidR="00997664" w:rsidRPr="009E6C64" w:rsidRDefault="005026A9">
      <w:pPr>
        <w:pStyle w:val="Paragraphedeliste"/>
        <w:ind w:left="0"/>
        <w:jc w:val="both"/>
        <w:rPr>
          <w:rFonts w:ascii="Marianne" w:hAnsi="Marianne"/>
        </w:rPr>
      </w:pPr>
      <w:r w:rsidRPr="009E6C64">
        <w:rPr>
          <w:rFonts w:ascii="Marianne" w:hAnsi="Marianne"/>
        </w:rPr>
        <w:t>Devr</w:t>
      </w:r>
      <w:r w:rsidR="00CD2CDC">
        <w:rPr>
          <w:rFonts w:ascii="Marianne" w:hAnsi="Marianne"/>
        </w:rPr>
        <w:t>ont</w:t>
      </w:r>
      <w:r w:rsidRPr="009E6C64">
        <w:rPr>
          <w:rFonts w:ascii="Marianne" w:hAnsi="Marianne"/>
        </w:rPr>
        <w:t xml:space="preserve"> être joint</w:t>
      </w:r>
      <w:r w:rsidR="00CD2CDC">
        <w:rPr>
          <w:rFonts w:ascii="Marianne" w:hAnsi="Marianne"/>
        </w:rPr>
        <w:t>s</w:t>
      </w:r>
      <w:r w:rsidRPr="009E6C64">
        <w:rPr>
          <w:rFonts w:ascii="Marianne" w:hAnsi="Marianne"/>
        </w:rPr>
        <w:t xml:space="preserve"> à la demande</w:t>
      </w:r>
      <w:r w:rsidR="003B55DF" w:rsidRPr="009E6C64">
        <w:rPr>
          <w:rFonts w:ascii="Marianne" w:hAnsi="Marianne"/>
        </w:rPr>
        <w:t xml:space="preserve"> </w:t>
      </w:r>
      <w:r w:rsidRPr="009E6C64">
        <w:rPr>
          <w:rFonts w:ascii="Marianne" w:hAnsi="Marianne"/>
        </w:rPr>
        <w:t xml:space="preserve">un </w:t>
      </w:r>
      <w:r w:rsidR="003B55DF" w:rsidRPr="009E6C64">
        <w:rPr>
          <w:rFonts w:ascii="Marianne" w:hAnsi="Marianne"/>
        </w:rPr>
        <w:t>exemplaire du dossier de demande de subvention</w:t>
      </w:r>
      <w:r w:rsidR="005F5961" w:rsidRPr="009E6C64">
        <w:rPr>
          <w:rFonts w:ascii="Marianne" w:hAnsi="Marianne"/>
        </w:rPr>
        <w:t xml:space="preserve"> (CERFA)</w:t>
      </w:r>
      <w:r w:rsidR="003B55DF" w:rsidRPr="009E6C64">
        <w:rPr>
          <w:rFonts w:ascii="Marianne" w:hAnsi="Marianne"/>
        </w:rPr>
        <w:t xml:space="preserve">, </w:t>
      </w:r>
      <w:r w:rsidRPr="009E6C64">
        <w:rPr>
          <w:rFonts w:ascii="Marianne" w:hAnsi="Marianne"/>
        </w:rPr>
        <w:t xml:space="preserve">un </w:t>
      </w:r>
      <w:r w:rsidR="003B55DF" w:rsidRPr="009E6C64">
        <w:rPr>
          <w:rFonts w:ascii="Marianne" w:hAnsi="Marianne"/>
        </w:rPr>
        <w:t>exemplaire de l’annexe technique et les pièces administratives</w:t>
      </w:r>
      <w:r w:rsidR="00CD2CDC">
        <w:rPr>
          <w:rFonts w:ascii="Marianne" w:hAnsi="Marianne"/>
        </w:rPr>
        <w:t>.</w:t>
      </w:r>
      <w:r w:rsidR="00CE6334" w:rsidRPr="009E6C64">
        <w:rPr>
          <w:rFonts w:ascii="Marianne" w:hAnsi="Marianne"/>
        </w:rPr>
        <w:t xml:space="preserve"> </w:t>
      </w:r>
    </w:p>
    <w:p w14:paraId="09FD031E" w14:textId="77777777" w:rsidR="00997664" w:rsidRPr="009E6C64" w:rsidRDefault="00997664">
      <w:pPr>
        <w:pStyle w:val="Paragraphedeliste"/>
        <w:ind w:left="0"/>
        <w:jc w:val="both"/>
        <w:rPr>
          <w:rFonts w:ascii="Marianne" w:hAnsi="Marianne"/>
        </w:rPr>
      </w:pPr>
    </w:p>
    <w:p w14:paraId="5E2EB356" w14:textId="77777777" w:rsidR="00997664" w:rsidRPr="009E6C64" w:rsidRDefault="003B55DF">
      <w:pPr>
        <w:jc w:val="both"/>
        <w:rPr>
          <w:rFonts w:ascii="Marianne" w:hAnsi="Marianne"/>
          <w:sz w:val="22"/>
          <w:szCs w:val="22"/>
          <w:lang w:eastAsia="fr-FR"/>
        </w:rPr>
      </w:pPr>
      <w:r w:rsidRPr="009E6C64">
        <w:rPr>
          <w:rFonts w:ascii="Marianne" w:hAnsi="Marianne"/>
          <w:sz w:val="22"/>
          <w:szCs w:val="22"/>
          <w:lang w:eastAsia="fr-FR"/>
        </w:rPr>
        <w:t>Le financement des Initiatives Territoriales se fera sur la base d’une convention régionale.</w:t>
      </w:r>
    </w:p>
    <w:p w14:paraId="40A2E400" w14:textId="77777777" w:rsidR="00997664" w:rsidRPr="009E6C64" w:rsidRDefault="00997664">
      <w:pPr>
        <w:jc w:val="both"/>
        <w:rPr>
          <w:rFonts w:ascii="Marianne" w:hAnsi="Marianne"/>
          <w:sz w:val="22"/>
          <w:szCs w:val="22"/>
          <w:lang w:eastAsia="fr-FR"/>
        </w:rPr>
      </w:pPr>
    </w:p>
    <w:p w14:paraId="4411B435" w14:textId="77777777" w:rsidR="00997664" w:rsidRPr="009E6C64" w:rsidRDefault="00997664">
      <w:pPr>
        <w:jc w:val="both"/>
        <w:rPr>
          <w:rFonts w:ascii="Marianne" w:hAnsi="Marianne"/>
          <w:sz w:val="22"/>
          <w:szCs w:val="22"/>
          <w:lang w:eastAsia="fr-FR"/>
        </w:rPr>
      </w:pPr>
    </w:p>
    <w:p w14:paraId="763B37C8" w14:textId="77777777" w:rsidR="00997664" w:rsidRPr="009E6C64" w:rsidRDefault="003B55D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Modalités de sélection des projets et calendrier prévisionnel</w:t>
      </w:r>
    </w:p>
    <w:p w14:paraId="58D7EE63" w14:textId="77777777" w:rsidR="002E63E1" w:rsidRPr="009E6C64" w:rsidRDefault="002E63E1">
      <w:pPr>
        <w:spacing w:beforeAutospacing="1"/>
        <w:jc w:val="both"/>
        <w:rPr>
          <w:rFonts w:ascii="Marianne" w:hAnsi="Marianne"/>
          <w:sz w:val="22"/>
          <w:szCs w:val="22"/>
          <w:lang w:eastAsia="fr-FR"/>
        </w:rPr>
      </w:pPr>
    </w:p>
    <w:p w14:paraId="6EE13A2F" w14:textId="77777777" w:rsidR="002E63E1" w:rsidRPr="009E6C64" w:rsidRDefault="002E63E1" w:rsidP="005026A9">
      <w:pPr>
        <w:pStyle w:val="Paragraphedeliste"/>
        <w:ind w:left="0"/>
        <w:jc w:val="both"/>
        <w:rPr>
          <w:rFonts w:ascii="Marianne" w:hAnsi="Marianne"/>
        </w:rPr>
      </w:pPr>
      <w:r w:rsidRPr="009E6C64">
        <w:rPr>
          <w:rFonts w:ascii="Marianne" w:hAnsi="Marianne"/>
        </w:rPr>
        <w:t xml:space="preserve"> Est éligible : </w:t>
      </w:r>
    </w:p>
    <w:p w14:paraId="5181FE55" w14:textId="046D2DA0" w:rsidR="002E63E1" w:rsidRPr="009E6C64" w:rsidRDefault="002E63E1" w:rsidP="005026A9">
      <w:pPr>
        <w:pStyle w:val="Paragraphedeliste"/>
        <w:ind w:left="0"/>
        <w:jc w:val="both"/>
        <w:rPr>
          <w:rFonts w:ascii="Marianne" w:hAnsi="Marianne"/>
        </w:rPr>
      </w:pPr>
      <w:r w:rsidRPr="009E6C64">
        <w:rPr>
          <w:rFonts w:ascii="Marianne" w:hAnsi="Marianne"/>
        </w:rPr>
        <w:t xml:space="preserve">- </w:t>
      </w:r>
      <w:r w:rsidR="00C51B7E" w:rsidRPr="009E6C64">
        <w:rPr>
          <w:rFonts w:ascii="Marianne" w:hAnsi="Marianne"/>
        </w:rPr>
        <w:t>t</w:t>
      </w:r>
      <w:r w:rsidRPr="009E6C64">
        <w:rPr>
          <w:rFonts w:ascii="Marianne" w:hAnsi="Marianne"/>
        </w:rPr>
        <w:t>oute personne morale, publique ou privée, dont la santé financière est saine, capable de porter le projet à terme, ayant une expertise avérée et dont l’activité s’inscrit dans le périmètre de cet appel à projets</w:t>
      </w:r>
      <w:r w:rsidR="00C51B7E" w:rsidRPr="009E6C64">
        <w:rPr>
          <w:rFonts w:ascii="Marianne" w:hAnsi="Marianne"/>
        </w:rPr>
        <w:t>. Néanmoins</w:t>
      </w:r>
      <w:r w:rsidR="001C267B">
        <w:rPr>
          <w:rFonts w:ascii="Marianne" w:hAnsi="Marianne"/>
        </w:rPr>
        <w:t>,</w:t>
      </w:r>
      <w:r w:rsidR="00C51B7E" w:rsidRPr="009E6C64">
        <w:rPr>
          <w:rFonts w:ascii="Marianne" w:hAnsi="Marianne"/>
        </w:rPr>
        <w:t xml:space="preserve"> les </w:t>
      </w:r>
      <w:r w:rsidR="001C267B">
        <w:rPr>
          <w:rFonts w:ascii="Marianne" w:hAnsi="Marianne"/>
        </w:rPr>
        <w:t>structures de l’insertion par l’activité économique</w:t>
      </w:r>
      <w:r w:rsidR="00C51B7E" w:rsidRPr="009E6C64">
        <w:rPr>
          <w:rFonts w:ascii="Marianne" w:hAnsi="Marianne"/>
        </w:rPr>
        <w:t xml:space="preserve"> ne sont pas éligibles à cet appel à projets</w:t>
      </w:r>
      <w:r w:rsidRPr="009E6C64">
        <w:rPr>
          <w:rFonts w:ascii="Marianne" w:hAnsi="Marianne"/>
        </w:rPr>
        <w:t xml:space="preserve"> ; </w:t>
      </w:r>
    </w:p>
    <w:p w14:paraId="0306D408" w14:textId="77777777" w:rsidR="002E63E1" w:rsidRPr="009E6C64" w:rsidRDefault="002E63E1" w:rsidP="005026A9">
      <w:pPr>
        <w:pStyle w:val="Paragraphedeliste"/>
        <w:ind w:left="0"/>
        <w:jc w:val="both"/>
        <w:rPr>
          <w:rFonts w:ascii="Marianne" w:hAnsi="Marianne"/>
        </w:rPr>
      </w:pPr>
      <w:r w:rsidRPr="009E6C64">
        <w:rPr>
          <w:rFonts w:ascii="Marianne" w:hAnsi="Marianne"/>
        </w:rPr>
        <w:t xml:space="preserve">- </w:t>
      </w:r>
      <w:r w:rsidR="00C51B7E" w:rsidRPr="009E6C64">
        <w:rPr>
          <w:rFonts w:ascii="Marianne" w:hAnsi="Marianne"/>
        </w:rPr>
        <w:t>p</w:t>
      </w:r>
      <w:r w:rsidRPr="009E6C64">
        <w:rPr>
          <w:rFonts w:ascii="Marianne" w:hAnsi="Marianne"/>
        </w:rPr>
        <w:t>ouvant justifier d’au minimum 2 ans d’existence ou étant liée juridiquement à une entité ayant au minimum 2 ans d’existence. </w:t>
      </w:r>
    </w:p>
    <w:p w14:paraId="3800DF85" w14:textId="77777777" w:rsidR="00997664" w:rsidRPr="009E6C64" w:rsidRDefault="00C51B7E">
      <w:pPr>
        <w:spacing w:beforeAutospacing="1"/>
        <w:jc w:val="both"/>
        <w:rPr>
          <w:rFonts w:ascii="Marianne" w:hAnsi="Marianne"/>
          <w:sz w:val="22"/>
          <w:szCs w:val="22"/>
          <w:lang w:eastAsia="fr-FR"/>
        </w:rPr>
      </w:pPr>
      <w:r w:rsidRPr="009E6C64">
        <w:rPr>
          <w:rFonts w:ascii="Marianne" w:hAnsi="Marianne"/>
          <w:sz w:val="22"/>
          <w:szCs w:val="22"/>
          <w:lang w:eastAsia="fr-FR"/>
        </w:rPr>
        <w:t>Les projets seront sélectionné</w:t>
      </w:r>
      <w:r w:rsidR="003B55DF" w:rsidRPr="009E6C64">
        <w:rPr>
          <w:rFonts w:ascii="Marianne" w:hAnsi="Marianne"/>
          <w:sz w:val="22"/>
          <w:szCs w:val="22"/>
          <w:lang w:eastAsia="fr-FR"/>
        </w:rPr>
        <w:t xml:space="preserve">s au regard de la capacité du </w:t>
      </w:r>
      <w:r w:rsidRPr="009E6C64">
        <w:rPr>
          <w:rFonts w:ascii="Marianne" w:hAnsi="Marianne"/>
          <w:sz w:val="22"/>
          <w:szCs w:val="22"/>
          <w:lang w:eastAsia="fr-FR"/>
        </w:rPr>
        <w:t xml:space="preserve">candidat </w:t>
      </w:r>
      <w:r w:rsidR="003B55DF" w:rsidRPr="009E6C64">
        <w:rPr>
          <w:rFonts w:ascii="Marianne" w:hAnsi="Marianne"/>
          <w:sz w:val="22"/>
          <w:szCs w:val="22"/>
          <w:lang w:eastAsia="fr-FR"/>
        </w:rPr>
        <w:t>à :</w:t>
      </w:r>
    </w:p>
    <w:p w14:paraId="148BB608" w14:textId="1CE3E327" w:rsidR="00997664" w:rsidRDefault="003B55DF">
      <w:pPr>
        <w:pStyle w:val="Paragraphedeliste"/>
        <w:numPr>
          <w:ilvl w:val="0"/>
          <w:numId w:val="2"/>
        </w:numPr>
        <w:spacing w:beforeAutospacing="1"/>
        <w:jc w:val="both"/>
        <w:rPr>
          <w:rFonts w:ascii="Marianne" w:hAnsi="Marianne"/>
          <w:lang w:eastAsia="fr-FR"/>
        </w:rPr>
      </w:pPr>
      <w:r w:rsidRPr="009E6C64">
        <w:rPr>
          <w:rFonts w:ascii="Marianne" w:hAnsi="Marianne"/>
          <w:lang w:eastAsia="fr-FR"/>
        </w:rPr>
        <w:t>Proposer des actions innovantes en termes d’accompagnement, de supports et de méthode</w:t>
      </w:r>
      <w:r w:rsidR="001C267B">
        <w:rPr>
          <w:rFonts w:ascii="Marianne" w:hAnsi="Marianne"/>
          <w:lang w:eastAsia="fr-FR"/>
        </w:rPr>
        <w:t>s, etc.</w:t>
      </w:r>
      <w:r w:rsidRPr="009E6C64">
        <w:rPr>
          <w:rFonts w:ascii="Marianne" w:hAnsi="Marianne"/>
          <w:lang w:eastAsia="fr-FR"/>
        </w:rPr>
        <w:t xml:space="preserve"> ; </w:t>
      </w:r>
    </w:p>
    <w:p w14:paraId="1AD8C588" w14:textId="550C108A" w:rsidR="001C267B" w:rsidRPr="009E6C64" w:rsidRDefault="001C267B">
      <w:pPr>
        <w:pStyle w:val="Paragraphedeliste"/>
        <w:numPr>
          <w:ilvl w:val="0"/>
          <w:numId w:val="2"/>
        </w:numPr>
        <w:spacing w:beforeAutospacing="1"/>
        <w:jc w:val="both"/>
        <w:rPr>
          <w:rFonts w:ascii="Marianne" w:hAnsi="Marianne"/>
          <w:lang w:eastAsia="fr-FR"/>
        </w:rPr>
      </w:pPr>
      <w:r>
        <w:rPr>
          <w:rFonts w:ascii="Marianne" w:hAnsi="Marianne"/>
          <w:lang w:eastAsia="fr-FR"/>
        </w:rPr>
        <w:t>Couvrir le territoire régional, ou à développer une offre sur des territoires non couverts par des actions visant les travailleurs expérimentés ;</w:t>
      </w:r>
    </w:p>
    <w:p w14:paraId="4ED30AAD" w14:textId="44D99667" w:rsidR="00997664" w:rsidRPr="009E6C64" w:rsidRDefault="00413A08">
      <w:pPr>
        <w:pStyle w:val="Paragraphedeliste"/>
        <w:numPr>
          <w:ilvl w:val="0"/>
          <w:numId w:val="2"/>
        </w:numPr>
        <w:contextualSpacing/>
        <w:jc w:val="both"/>
        <w:rPr>
          <w:rFonts w:ascii="Marianne" w:hAnsi="Marianne"/>
          <w:lang w:eastAsia="fr-FR"/>
        </w:rPr>
      </w:pPr>
      <w:r>
        <w:rPr>
          <w:rFonts w:ascii="Marianne" w:hAnsi="Marianne"/>
          <w:lang w:eastAsia="fr-FR"/>
        </w:rPr>
        <w:t>Débuter</w:t>
      </w:r>
      <w:r w:rsidRPr="009E6C64">
        <w:rPr>
          <w:rFonts w:ascii="Marianne" w:hAnsi="Marianne"/>
          <w:lang w:eastAsia="fr-FR"/>
        </w:rPr>
        <w:t xml:space="preserve"> </w:t>
      </w:r>
      <w:r w:rsidR="005026A9" w:rsidRPr="009E6C64">
        <w:rPr>
          <w:rFonts w:ascii="Marianne" w:hAnsi="Marianne"/>
          <w:lang w:eastAsia="fr-FR"/>
        </w:rPr>
        <w:t>la mise en œuvre du projet avant la fin 202</w:t>
      </w:r>
      <w:r w:rsidR="00DD227D">
        <w:rPr>
          <w:rFonts w:ascii="Marianne" w:hAnsi="Marianne"/>
          <w:lang w:eastAsia="fr-FR"/>
        </w:rPr>
        <w:t>5</w:t>
      </w:r>
      <w:r w:rsidR="005026A9" w:rsidRPr="009E6C64">
        <w:rPr>
          <w:rFonts w:ascii="Marianne" w:hAnsi="Marianne"/>
          <w:lang w:eastAsia="fr-FR"/>
        </w:rPr>
        <w:t xml:space="preserve"> </w:t>
      </w:r>
      <w:r w:rsidR="003B55DF" w:rsidRPr="009E6C64">
        <w:rPr>
          <w:rFonts w:ascii="Marianne" w:hAnsi="Marianne"/>
          <w:lang w:eastAsia="fr-FR"/>
        </w:rPr>
        <w:t xml:space="preserve">; </w:t>
      </w:r>
    </w:p>
    <w:p w14:paraId="61F816A2" w14:textId="471C5343" w:rsidR="00997664" w:rsidRPr="00413A08" w:rsidRDefault="003B55DF" w:rsidP="00C54717">
      <w:pPr>
        <w:pStyle w:val="Paragraphedeliste"/>
        <w:numPr>
          <w:ilvl w:val="0"/>
          <w:numId w:val="2"/>
        </w:numPr>
        <w:spacing w:beforeAutospacing="1"/>
        <w:contextualSpacing/>
        <w:jc w:val="both"/>
        <w:rPr>
          <w:rFonts w:ascii="Marianne" w:hAnsi="Marianne"/>
          <w:lang w:eastAsia="fr-FR"/>
        </w:rPr>
      </w:pPr>
      <w:r w:rsidRPr="00413A08">
        <w:rPr>
          <w:rFonts w:ascii="Marianne" w:hAnsi="Marianne"/>
          <w:lang w:eastAsia="fr-FR"/>
        </w:rPr>
        <w:t>Développer un partenariat fort avec les acteurs du monde économique</w:t>
      </w:r>
      <w:r w:rsidR="00413A08" w:rsidRPr="00413A08">
        <w:rPr>
          <w:rFonts w:ascii="Marianne" w:hAnsi="Marianne"/>
          <w:lang w:eastAsia="fr-FR"/>
        </w:rPr>
        <w:t> :</w:t>
      </w:r>
      <w:r w:rsidR="00413A08">
        <w:rPr>
          <w:rFonts w:ascii="Marianne" w:hAnsi="Marianne"/>
          <w:lang w:eastAsia="fr-FR"/>
        </w:rPr>
        <w:t xml:space="preserve"> c</w:t>
      </w:r>
      <w:r w:rsidRPr="00413A08">
        <w:rPr>
          <w:rFonts w:ascii="Marianne" w:hAnsi="Marianne"/>
          <w:lang w:eastAsia="fr-FR"/>
        </w:rPr>
        <w:t>e partenariat pourra être évalué au regard du nombre d’employeurs mobilisés, d’offres d’emploi recueillies, de période</w:t>
      </w:r>
      <w:r w:rsidR="005026A9" w:rsidRPr="00413A08">
        <w:rPr>
          <w:rFonts w:ascii="Marianne" w:hAnsi="Marianne"/>
          <w:lang w:eastAsia="fr-FR"/>
        </w:rPr>
        <w:t>s</w:t>
      </w:r>
      <w:r w:rsidRPr="00413A08">
        <w:rPr>
          <w:rFonts w:ascii="Marianne" w:hAnsi="Marianne"/>
          <w:lang w:eastAsia="fr-FR"/>
        </w:rPr>
        <w:t xml:space="preserve"> d’immersion réalisées, de recrutements réalisés, du nombre du nombre d’accord seniors signés…</w:t>
      </w:r>
    </w:p>
    <w:p w14:paraId="0589328D" w14:textId="0A064E4A" w:rsidR="00997664" w:rsidRPr="009E6C64" w:rsidRDefault="003B55DF" w:rsidP="005026A9">
      <w:pPr>
        <w:pStyle w:val="Paragraphedeliste"/>
        <w:numPr>
          <w:ilvl w:val="0"/>
          <w:numId w:val="2"/>
        </w:numPr>
        <w:spacing w:beforeAutospacing="1"/>
        <w:contextualSpacing/>
        <w:jc w:val="both"/>
        <w:rPr>
          <w:rFonts w:ascii="Marianne" w:hAnsi="Marianne"/>
          <w:lang w:eastAsia="fr-FR"/>
        </w:rPr>
      </w:pPr>
      <w:r w:rsidRPr="009E6C64">
        <w:rPr>
          <w:rFonts w:ascii="Marianne" w:hAnsi="Marianne"/>
          <w:lang w:eastAsia="fr-FR"/>
        </w:rPr>
        <w:t xml:space="preserve">Développer un partenariat fort avec les acteurs du </w:t>
      </w:r>
      <w:r w:rsidR="001C267B">
        <w:rPr>
          <w:rFonts w:ascii="Marianne" w:hAnsi="Marianne"/>
          <w:lang w:eastAsia="fr-FR"/>
        </w:rPr>
        <w:t>service public de l’emploi</w:t>
      </w:r>
      <w:r w:rsidRPr="009E6C64">
        <w:rPr>
          <w:rFonts w:ascii="Marianne" w:hAnsi="Marianne"/>
          <w:lang w:eastAsia="fr-FR"/>
        </w:rPr>
        <w:t xml:space="preserve"> et </w:t>
      </w:r>
      <w:r w:rsidR="001C267B">
        <w:rPr>
          <w:rFonts w:ascii="Marianne" w:hAnsi="Marianne"/>
          <w:lang w:eastAsia="fr-FR"/>
        </w:rPr>
        <w:t xml:space="preserve">les liens avec </w:t>
      </w:r>
      <w:r w:rsidRPr="009E6C64">
        <w:rPr>
          <w:rFonts w:ascii="Marianne" w:hAnsi="Marianne"/>
          <w:lang w:eastAsia="fr-FR"/>
        </w:rPr>
        <w:t>les autres projets territoriaux.</w:t>
      </w:r>
      <w:r w:rsidR="005026A9" w:rsidRPr="009E6C64">
        <w:rPr>
          <w:rFonts w:ascii="Marianne" w:hAnsi="Marianne"/>
          <w:lang w:eastAsia="fr-FR"/>
        </w:rPr>
        <w:t xml:space="preserve"> </w:t>
      </w:r>
      <w:r w:rsidRPr="009E6C64">
        <w:rPr>
          <w:rFonts w:ascii="Marianne" w:hAnsi="Marianne"/>
          <w:lang w:eastAsia="fr-FR"/>
        </w:rPr>
        <w:t xml:space="preserve">Ce partenariat sera évalué au regard de </w:t>
      </w:r>
      <w:r w:rsidR="005026A9" w:rsidRPr="009E6C64">
        <w:rPr>
          <w:rFonts w:ascii="Marianne" w:hAnsi="Marianne"/>
          <w:lang w:eastAsia="fr-FR"/>
        </w:rPr>
        <w:t>l’</w:t>
      </w:r>
      <w:r w:rsidRPr="009E6C64">
        <w:rPr>
          <w:rFonts w:ascii="Marianne" w:hAnsi="Marianne"/>
          <w:lang w:eastAsia="fr-FR"/>
        </w:rPr>
        <w:t xml:space="preserve">implication </w:t>
      </w:r>
      <w:r w:rsidR="005026A9" w:rsidRPr="009E6C64">
        <w:rPr>
          <w:rFonts w:ascii="Marianne" w:hAnsi="Marianne"/>
          <w:lang w:eastAsia="fr-FR"/>
        </w:rPr>
        <w:t xml:space="preserve">de ces acteurs </w:t>
      </w:r>
      <w:r w:rsidRPr="009E6C64">
        <w:rPr>
          <w:rFonts w:ascii="Marianne" w:hAnsi="Marianne"/>
          <w:lang w:eastAsia="fr-FR"/>
        </w:rPr>
        <w:t xml:space="preserve">dans la mise en œuvre du projet et de la mobilisation des outils dont ils disposent. </w:t>
      </w:r>
    </w:p>
    <w:p w14:paraId="7B64FBB3" w14:textId="7AA47258" w:rsidR="00997664" w:rsidRDefault="003B55DF" w:rsidP="005026A9">
      <w:pPr>
        <w:pStyle w:val="Paragraphedeliste"/>
        <w:numPr>
          <w:ilvl w:val="0"/>
          <w:numId w:val="2"/>
        </w:numPr>
        <w:spacing w:beforeAutospacing="1"/>
        <w:contextualSpacing/>
        <w:jc w:val="both"/>
        <w:rPr>
          <w:rFonts w:ascii="Marianne" w:hAnsi="Marianne"/>
          <w:lang w:eastAsia="fr-FR"/>
        </w:rPr>
      </w:pPr>
      <w:r w:rsidRPr="009E6C64">
        <w:rPr>
          <w:rFonts w:ascii="Marianne" w:hAnsi="Marianne"/>
          <w:lang w:eastAsia="fr-FR"/>
        </w:rPr>
        <w:t>Proposer des indicateurs précis permettant de mesurer l’impact du projet</w:t>
      </w:r>
      <w:r w:rsidR="00CE6334" w:rsidRPr="009E6C64">
        <w:rPr>
          <w:rFonts w:ascii="Marianne" w:hAnsi="Marianne"/>
          <w:lang w:eastAsia="fr-FR"/>
        </w:rPr>
        <w:t xml:space="preserve"> (cf. annexe technique)</w:t>
      </w:r>
      <w:r w:rsidR="00DD227D">
        <w:rPr>
          <w:rFonts w:ascii="Marianne" w:hAnsi="Marianne"/>
          <w:lang w:eastAsia="fr-FR"/>
        </w:rPr>
        <w:t>.</w:t>
      </w:r>
    </w:p>
    <w:p w14:paraId="14B141C2" w14:textId="41B6D369" w:rsidR="00DD227D" w:rsidRPr="00DD227D" w:rsidRDefault="00DD227D" w:rsidP="00DD227D">
      <w:pPr>
        <w:spacing w:beforeAutospacing="1"/>
        <w:contextualSpacing/>
        <w:jc w:val="both"/>
        <w:rPr>
          <w:rFonts w:ascii="Marianne" w:hAnsi="Marianne"/>
          <w:sz w:val="22"/>
          <w:szCs w:val="22"/>
          <w:lang w:eastAsia="fr-FR"/>
        </w:rPr>
      </w:pPr>
      <w:r w:rsidRPr="00DD227D">
        <w:rPr>
          <w:rFonts w:ascii="Marianne" w:hAnsi="Marianne"/>
          <w:sz w:val="22"/>
          <w:szCs w:val="22"/>
          <w:lang w:eastAsia="fr-FR"/>
        </w:rPr>
        <w:t>La liste des critères</w:t>
      </w:r>
      <w:r w:rsidR="005F424F">
        <w:rPr>
          <w:rFonts w:ascii="Marianne" w:hAnsi="Marianne"/>
          <w:sz w:val="22"/>
          <w:szCs w:val="22"/>
          <w:lang w:eastAsia="fr-FR"/>
        </w:rPr>
        <w:t xml:space="preserve"> de sélection</w:t>
      </w:r>
      <w:r w:rsidRPr="00DD227D">
        <w:rPr>
          <w:rFonts w:ascii="Marianne" w:hAnsi="Marianne"/>
          <w:sz w:val="22"/>
          <w:szCs w:val="22"/>
          <w:lang w:eastAsia="fr-FR"/>
        </w:rPr>
        <w:t xml:space="preserve"> est disponible en annexe</w:t>
      </w:r>
      <w:r w:rsidR="005F424F">
        <w:rPr>
          <w:rFonts w:ascii="Marianne" w:hAnsi="Marianne"/>
          <w:sz w:val="22"/>
          <w:szCs w:val="22"/>
          <w:lang w:eastAsia="fr-FR"/>
        </w:rPr>
        <w:t>.</w:t>
      </w:r>
    </w:p>
    <w:p w14:paraId="6C18EFDF" w14:textId="77777777" w:rsidR="00997664" w:rsidRPr="009E6C64" w:rsidRDefault="00997664" w:rsidP="005026A9">
      <w:pPr>
        <w:spacing w:beforeAutospacing="1"/>
        <w:contextualSpacing/>
        <w:jc w:val="both"/>
        <w:rPr>
          <w:rFonts w:ascii="Marianne" w:hAnsi="Marianne"/>
          <w:lang w:eastAsia="fr-FR"/>
        </w:rPr>
      </w:pPr>
    </w:p>
    <w:p w14:paraId="13B722F1" w14:textId="77777777" w:rsidR="00997664" w:rsidRPr="009E6C64" w:rsidRDefault="003B55DF">
      <w:pPr>
        <w:suppressAutoHyphens w:val="0"/>
        <w:rPr>
          <w:rFonts w:ascii="Marianne" w:hAnsi="Marianne"/>
          <w:sz w:val="22"/>
          <w:szCs w:val="22"/>
        </w:rPr>
      </w:pPr>
      <w:r w:rsidRPr="00DD227D">
        <w:rPr>
          <w:rFonts w:ascii="Marianne" w:hAnsi="Marianne"/>
          <w:sz w:val="22"/>
          <w:szCs w:val="22"/>
          <w:u w:val="single"/>
        </w:rPr>
        <w:t>Mode de sélection</w:t>
      </w:r>
      <w:r w:rsidRPr="009E6C64">
        <w:rPr>
          <w:rFonts w:ascii="Marianne" w:hAnsi="Marianne"/>
          <w:sz w:val="22"/>
          <w:szCs w:val="22"/>
        </w:rPr>
        <w:t> :</w:t>
      </w:r>
    </w:p>
    <w:p w14:paraId="73C444CD" w14:textId="77777777" w:rsidR="00997664" w:rsidRPr="009E6C64" w:rsidRDefault="00997664">
      <w:pPr>
        <w:suppressAutoHyphens w:val="0"/>
        <w:rPr>
          <w:rFonts w:ascii="Marianne" w:hAnsi="Marianne"/>
          <w:sz w:val="22"/>
          <w:szCs w:val="22"/>
        </w:rPr>
      </w:pPr>
    </w:p>
    <w:p w14:paraId="4B9050BA" w14:textId="77777777" w:rsidR="00997664" w:rsidRPr="009E6C64" w:rsidRDefault="003B55DF">
      <w:pPr>
        <w:numPr>
          <w:ilvl w:val="0"/>
          <w:numId w:val="5"/>
        </w:numPr>
        <w:suppressAutoHyphens w:val="0"/>
        <w:rPr>
          <w:rFonts w:ascii="Marianne" w:hAnsi="Marianne"/>
          <w:sz w:val="22"/>
          <w:szCs w:val="22"/>
        </w:rPr>
      </w:pPr>
      <w:r w:rsidRPr="009E6C64">
        <w:rPr>
          <w:rFonts w:ascii="Marianne" w:hAnsi="Marianne"/>
          <w:sz w:val="22"/>
          <w:szCs w:val="22"/>
        </w:rPr>
        <w:t xml:space="preserve">Réception des dossiers complets </w:t>
      </w:r>
      <w:r w:rsidR="00D95CA6" w:rsidRPr="009E6C64">
        <w:rPr>
          <w:rFonts w:ascii="Marianne" w:hAnsi="Marianne"/>
          <w:sz w:val="22"/>
          <w:szCs w:val="22"/>
        </w:rPr>
        <w:t>dont annexe technique et justificatifs le cas échéant</w:t>
      </w:r>
      <w:r w:rsidR="005026A9" w:rsidRPr="009E6C64">
        <w:rPr>
          <w:rFonts w:ascii="Marianne" w:hAnsi="Marianne"/>
          <w:sz w:val="22"/>
          <w:szCs w:val="22"/>
        </w:rPr>
        <w:t> ;</w:t>
      </w:r>
    </w:p>
    <w:p w14:paraId="7A75CAE8" w14:textId="5847ED07" w:rsidR="00997664" w:rsidRPr="009E6C64" w:rsidRDefault="003B55DF">
      <w:pPr>
        <w:numPr>
          <w:ilvl w:val="0"/>
          <w:numId w:val="5"/>
        </w:numPr>
        <w:suppressAutoHyphens w:val="0"/>
        <w:rPr>
          <w:rFonts w:ascii="Marianne" w:hAnsi="Marianne"/>
          <w:sz w:val="22"/>
          <w:szCs w:val="22"/>
        </w:rPr>
      </w:pPr>
      <w:r w:rsidRPr="009E6C64">
        <w:rPr>
          <w:rFonts w:ascii="Marianne" w:hAnsi="Marianne"/>
          <w:sz w:val="22"/>
          <w:szCs w:val="22"/>
        </w:rPr>
        <w:t>Instruction des dossiers par les services de la DREETS et des DDETS</w:t>
      </w:r>
      <w:r w:rsidR="005026A9" w:rsidRPr="009E6C64">
        <w:rPr>
          <w:rFonts w:ascii="Marianne" w:hAnsi="Marianne"/>
          <w:sz w:val="22"/>
          <w:szCs w:val="22"/>
        </w:rPr>
        <w:t> ;</w:t>
      </w:r>
      <w:r w:rsidRPr="009E6C64">
        <w:rPr>
          <w:rFonts w:ascii="Marianne" w:hAnsi="Marianne"/>
          <w:sz w:val="22"/>
          <w:szCs w:val="22"/>
        </w:rPr>
        <w:t xml:space="preserve"> </w:t>
      </w:r>
    </w:p>
    <w:p w14:paraId="13F6103C" w14:textId="77777777" w:rsidR="00997664" w:rsidRPr="009E6C64" w:rsidRDefault="003B55DF">
      <w:pPr>
        <w:numPr>
          <w:ilvl w:val="0"/>
          <w:numId w:val="5"/>
        </w:numPr>
        <w:suppressAutoHyphens w:val="0"/>
        <w:rPr>
          <w:rFonts w:ascii="Marianne" w:hAnsi="Marianne"/>
          <w:sz w:val="22"/>
          <w:szCs w:val="22"/>
        </w:rPr>
      </w:pPr>
      <w:r w:rsidRPr="009E6C64">
        <w:rPr>
          <w:rFonts w:ascii="Marianne" w:hAnsi="Marianne"/>
          <w:sz w:val="22"/>
          <w:szCs w:val="22"/>
        </w:rPr>
        <w:t>Décision du comité de sélection</w:t>
      </w:r>
      <w:r w:rsidR="005026A9" w:rsidRPr="009E6C64">
        <w:rPr>
          <w:rFonts w:ascii="Marianne" w:hAnsi="Marianne"/>
          <w:sz w:val="22"/>
          <w:szCs w:val="22"/>
        </w:rPr>
        <w:t> ;</w:t>
      </w:r>
    </w:p>
    <w:p w14:paraId="61D97B47" w14:textId="77777777" w:rsidR="00997664" w:rsidRPr="009E6C64" w:rsidRDefault="003B55DF">
      <w:pPr>
        <w:numPr>
          <w:ilvl w:val="0"/>
          <w:numId w:val="5"/>
        </w:numPr>
        <w:suppressAutoHyphens w:val="0"/>
        <w:rPr>
          <w:rFonts w:ascii="Marianne" w:hAnsi="Marianne"/>
          <w:sz w:val="22"/>
          <w:szCs w:val="22"/>
        </w:rPr>
      </w:pPr>
      <w:r w:rsidRPr="009E6C64">
        <w:rPr>
          <w:rFonts w:ascii="Marianne" w:hAnsi="Marianne"/>
          <w:sz w:val="22"/>
          <w:szCs w:val="22"/>
        </w:rPr>
        <w:t>Notification des décisions aux candidats</w:t>
      </w:r>
      <w:r w:rsidR="005026A9" w:rsidRPr="009E6C64">
        <w:rPr>
          <w:rFonts w:ascii="Marianne" w:hAnsi="Marianne"/>
          <w:sz w:val="22"/>
          <w:szCs w:val="22"/>
        </w:rPr>
        <w:t> ;</w:t>
      </w:r>
    </w:p>
    <w:p w14:paraId="6F5B3672" w14:textId="77777777" w:rsidR="00997664" w:rsidRPr="009E6C64" w:rsidRDefault="003B55DF">
      <w:pPr>
        <w:numPr>
          <w:ilvl w:val="0"/>
          <w:numId w:val="5"/>
        </w:numPr>
        <w:suppressAutoHyphens w:val="0"/>
        <w:rPr>
          <w:rFonts w:ascii="Marianne" w:hAnsi="Marianne"/>
          <w:sz w:val="22"/>
          <w:szCs w:val="22"/>
        </w:rPr>
      </w:pPr>
      <w:r w:rsidRPr="009E6C64">
        <w:rPr>
          <w:rFonts w:ascii="Marianne" w:hAnsi="Marianne"/>
          <w:sz w:val="22"/>
          <w:szCs w:val="22"/>
        </w:rPr>
        <w:lastRenderedPageBreak/>
        <w:t>Conventionnement des structures</w:t>
      </w:r>
      <w:r w:rsidR="005026A9" w:rsidRPr="009E6C64">
        <w:rPr>
          <w:rFonts w:ascii="Marianne" w:hAnsi="Marianne"/>
          <w:sz w:val="22"/>
          <w:szCs w:val="22"/>
        </w:rPr>
        <w:t>.</w:t>
      </w:r>
    </w:p>
    <w:p w14:paraId="7AB75D13" w14:textId="77777777" w:rsidR="005F1CDF" w:rsidRPr="009E6C64" w:rsidRDefault="005F1CDF">
      <w:pPr>
        <w:rPr>
          <w:rFonts w:ascii="Marianne" w:hAnsi="Marianne"/>
          <w:sz w:val="22"/>
          <w:szCs w:val="22"/>
        </w:rPr>
      </w:pPr>
    </w:p>
    <w:p w14:paraId="33AE964F" w14:textId="77777777" w:rsidR="001C267B" w:rsidRDefault="001C267B">
      <w:pPr>
        <w:rPr>
          <w:rFonts w:ascii="Marianne" w:hAnsi="Marianne"/>
          <w:b/>
          <w:bCs/>
          <w:sz w:val="22"/>
          <w:szCs w:val="22"/>
        </w:rPr>
      </w:pPr>
    </w:p>
    <w:p w14:paraId="001F54E7" w14:textId="77777777" w:rsidR="001C267B" w:rsidRDefault="001C267B">
      <w:pPr>
        <w:rPr>
          <w:rFonts w:ascii="Marianne" w:hAnsi="Marianne"/>
          <w:b/>
          <w:bCs/>
          <w:sz w:val="22"/>
          <w:szCs w:val="22"/>
        </w:rPr>
      </w:pPr>
    </w:p>
    <w:p w14:paraId="794461D1" w14:textId="4BC92F10" w:rsidR="00997664" w:rsidRPr="005F1CDF" w:rsidRDefault="003B55DF">
      <w:pPr>
        <w:rPr>
          <w:rFonts w:ascii="Marianne" w:hAnsi="Marianne"/>
          <w:b/>
          <w:bCs/>
          <w:sz w:val="22"/>
          <w:szCs w:val="22"/>
        </w:rPr>
      </w:pPr>
      <w:r w:rsidRPr="005F1CDF">
        <w:rPr>
          <w:rFonts w:ascii="Marianne" w:hAnsi="Marianne"/>
          <w:b/>
          <w:bCs/>
          <w:sz w:val="22"/>
          <w:szCs w:val="22"/>
        </w:rPr>
        <w:t>Calendrier prévisionnel :</w:t>
      </w:r>
    </w:p>
    <w:p w14:paraId="4F699532" w14:textId="77777777" w:rsidR="00997664" w:rsidRPr="009E6C64" w:rsidRDefault="00997664">
      <w:pPr>
        <w:rPr>
          <w:rFonts w:ascii="Marianne" w:hAnsi="Marianne"/>
          <w:sz w:val="22"/>
          <w:szCs w:val="22"/>
        </w:rPr>
      </w:pPr>
    </w:p>
    <w:tbl>
      <w:tblPr>
        <w:tblW w:w="8871" w:type="dxa"/>
        <w:jc w:val="center"/>
        <w:tblLayout w:type="fixed"/>
        <w:tblLook w:val="01E0" w:firstRow="1" w:lastRow="1" w:firstColumn="1" w:lastColumn="1" w:noHBand="0" w:noVBand="0"/>
      </w:tblPr>
      <w:tblGrid>
        <w:gridCol w:w="2750"/>
        <w:gridCol w:w="6121"/>
      </w:tblGrid>
      <w:tr w:rsidR="009E6C64" w:rsidRPr="009E6C64" w14:paraId="6A672FAB" w14:textId="77777777">
        <w:trPr>
          <w:trHeight w:val="231"/>
          <w:jc w:val="center"/>
        </w:trPr>
        <w:tc>
          <w:tcPr>
            <w:tcW w:w="2750" w:type="dxa"/>
            <w:tcBorders>
              <w:top w:val="single" w:sz="4" w:space="0" w:color="000000"/>
              <w:left w:val="single" w:sz="4" w:space="0" w:color="000000"/>
              <w:bottom w:val="single" w:sz="4" w:space="0" w:color="000000"/>
              <w:right w:val="single" w:sz="4" w:space="0" w:color="000000"/>
            </w:tcBorders>
          </w:tcPr>
          <w:p w14:paraId="208D8C30" w14:textId="7C3FE2CE" w:rsidR="00997664" w:rsidRPr="001C267B" w:rsidRDefault="00BA12AF">
            <w:pPr>
              <w:widowControl w:val="0"/>
              <w:rPr>
                <w:rFonts w:ascii="Marianne" w:hAnsi="Marianne"/>
                <w:b/>
                <w:bCs/>
                <w:sz w:val="22"/>
                <w:szCs w:val="22"/>
              </w:rPr>
            </w:pPr>
            <w:r>
              <w:rPr>
                <w:rFonts w:ascii="Marianne" w:hAnsi="Marianne"/>
                <w:b/>
                <w:bCs/>
                <w:sz w:val="22"/>
                <w:szCs w:val="22"/>
              </w:rPr>
              <w:t>14 novembr</w:t>
            </w:r>
            <w:r w:rsidR="00DD227D" w:rsidRPr="001C267B">
              <w:rPr>
                <w:rFonts w:ascii="Marianne" w:hAnsi="Marianne"/>
                <w:b/>
                <w:bCs/>
                <w:sz w:val="22"/>
                <w:szCs w:val="22"/>
              </w:rPr>
              <w:t>e 20</w:t>
            </w:r>
            <w:r w:rsidR="003B55DF" w:rsidRPr="001C267B">
              <w:rPr>
                <w:rFonts w:ascii="Marianne" w:hAnsi="Marianne"/>
                <w:b/>
                <w:bCs/>
                <w:sz w:val="22"/>
                <w:szCs w:val="22"/>
              </w:rPr>
              <w:t>2</w:t>
            </w:r>
            <w:r w:rsidR="00DD227D" w:rsidRPr="001C267B">
              <w:rPr>
                <w:rFonts w:ascii="Marianne" w:hAnsi="Marianne"/>
                <w:b/>
                <w:bCs/>
                <w:sz w:val="22"/>
                <w:szCs w:val="22"/>
              </w:rPr>
              <w:t>5</w:t>
            </w:r>
          </w:p>
        </w:tc>
        <w:tc>
          <w:tcPr>
            <w:tcW w:w="6120" w:type="dxa"/>
            <w:tcBorders>
              <w:top w:val="single" w:sz="4" w:space="0" w:color="000000"/>
              <w:left w:val="single" w:sz="4" w:space="0" w:color="000000"/>
              <w:bottom w:val="single" w:sz="4" w:space="0" w:color="000000"/>
              <w:right w:val="single" w:sz="4" w:space="0" w:color="000000"/>
            </w:tcBorders>
          </w:tcPr>
          <w:p w14:paraId="7147CBED" w14:textId="77777777" w:rsidR="00997664" w:rsidRPr="009E6C64" w:rsidRDefault="003B55DF">
            <w:pPr>
              <w:widowControl w:val="0"/>
              <w:rPr>
                <w:rFonts w:ascii="Marianne" w:hAnsi="Marianne"/>
                <w:sz w:val="22"/>
                <w:szCs w:val="22"/>
              </w:rPr>
            </w:pPr>
            <w:r w:rsidRPr="009E6C64">
              <w:rPr>
                <w:rFonts w:ascii="Marianne" w:hAnsi="Marianne"/>
                <w:sz w:val="22"/>
                <w:szCs w:val="22"/>
              </w:rPr>
              <w:t>Date butoir du dépôt des dossiers</w:t>
            </w:r>
          </w:p>
        </w:tc>
      </w:tr>
      <w:tr w:rsidR="009E6C64" w:rsidRPr="009E6C64" w14:paraId="396908DF" w14:textId="77777777">
        <w:trPr>
          <w:jc w:val="center"/>
        </w:trPr>
        <w:tc>
          <w:tcPr>
            <w:tcW w:w="2750" w:type="dxa"/>
            <w:tcBorders>
              <w:top w:val="single" w:sz="4" w:space="0" w:color="000000"/>
              <w:left w:val="single" w:sz="4" w:space="0" w:color="000000"/>
              <w:bottom w:val="single" w:sz="4" w:space="0" w:color="000000"/>
              <w:right w:val="single" w:sz="4" w:space="0" w:color="000000"/>
            </w:tcBorders>
          </w:tcPr>
          <w:p w14:paraId="139C949B" w14:textId="59152C1C" w:rsidR="00997664" w:rsidRPr="009E6C64" w:rsidRDefault="00BA12AF">
            <w:pPr>
              <w:widowControl w:val="0"/>
              <w:rPr>
                <w:rFonts w:ascii="Marianne" w:hAnsi="Marianne"/>
                <w:sz w:val="22"/>
                <w:szCs w:val="22"/>
              </w:rPr>
            </w:pPr>
            <w:r>
              <w:rPr>
                <w:rFonts w:ascii="Marianne" w:hAnsi="Marianne"/>
                <w:sz w:val="22"/>
                <w:szCs w:val="22"/>
              </w:rPr>
              <w:t>20</w:t>
            </w:r>
            <w:r w:rsidR="005F1CDF">
              <w:rPr>
                <w:rFonts w:ascii="Marianne" w:hAnsi="Marianne"/>
                <w:sz w:val="22"/>
                <w:szCs w:val="22"/>
              </w:rPr>
              <w:t xml:space="preserve"> novembre</w:t>
            </w:r>
            <w:r w:rsidR="003B55DF" w:rsidRPr="009E6C64">
              <w:rPr>
                <w:rFonts w:ascii="Marianne" w:hAnsi="Marianne"/>
                <w:sz w:val="22"/>
                <w:szCs w:val="22"/>
              </w:rPr>
              <w:t xml:space="preserve"> 202</w:t>
            </w:r>
            <w:r w:rsidR="00DD227D">
              <w:rPr>
                <w:rFonts w:ascii="Marianne" w:hAnsi="Marianne"/>
                <w:sz w:val="22"/>
                <w:szCs w:val="22"/>
              </w:rPr>
              <w:t>5</w:t>
            </w:r>
          </w:p>
        </w:tc>
        <w:tc>
          <w:tcPr>
            <w:tcW w:w="6120" w:type="dxa"/>
            <w:tcBorders>
              <w:top w:val="single" w:sz="4" w:space="0" w:color="000000"/>
              <w:left w:val="single" w:sz="4" w:space="0" w:color="000000"/>
              <w:bottom w:val="single" w:sz="4" w:space="0" w:color="000000"/>
              <w:right w:val="single" w:sz="4" w:space="0" w:color="000000"/>
            </w:tcBorders>
          </w:tcPr>
          <w:p w14:paraId="78FDBDD8" w14:textId="77777777" w:rsidR="00997664" w:rsidRPr="009E6C64" w:rsidRDefault="003B55DF">
            <w:pPr>
              <w:widowControl w:val="0"/>
              <w:rPr>
                <w:rFonts w:ascii="Marianne" w:hAnsi="Marianne"/>
                <w:sz w:val="22"/>
                <w:szCs w:val="22"/>
              </w:rPr>
            </w:pPr>
            <w:r w:rsidRPr="009E6C64">
              <w:rPr>
                <w:rFonts w:ascii="Marianne" w:hAnsi="Marianne"/>
                <w:sz w:val="22"/>
                <w:szCs w:val="22"/>
              </w:rPr>
              <w:t>Comité de sélection</w:t>
            </w:r>
          </w:p>
        </w:tc>
      </w:tr>
      <w:tr w:rsidR="009E6C64" w:rsidRPr="009E6C64" w14:paraId="09082F19" w14:textId="77777777">
        <w:trPr>
          <w:jc w:val="center"/>
        </w:trPr>
        <w:tc>
          <w:tcPr>
            <w:tcW w:w="2750" w:type="dxa"/>
            <w:tcBorders>
              <w:top w:val="single" w:sz="4" w:space="0" w:color="000000"/>
              <w:left w:val="single" w:sz="4" w:space="0" w:color="000000"/>
              <w:bottom w:val="single" w:sz="4" w:space="0" w:color="000000"/>
              <w:right w:val="single" w:sz="4" w:space="0" w:color="000000"/>
            </w:tcBorders>
          </w:tcPr>
          <w:p w14:paraId="0D86212A" w14:textId="72D391A6" w:rsidR="00997664" w:rsidRPr="009E6C64" w:rsidRDefault="00BA12AF" w:rsidP="005A576B">
            <w:pPr>
              <w:widowControl w:val="0"/>
              <w:rPr>
                <w:rFonts w:ascii="Marianne" w:hAnsi="Marianne"/>
                <w:sz w:val="22"/>
                <w:szCs w:val="22"/>
              </w:rPr>
            </w:pPr>
            <w:r>
              <w:rPr>
                <w:rFonts w:ascii="Marianne" w:hAnsi="Marianne"/>
                <w:sz w:val="22"/>
                <w:szCs w:val="22"/>
              </w:rPr>
              <w:t>15 décembre</w:t>
            </w:r>
            <w:r w:rsidR="003B55DF" w:rsidRPr="009E6C64">
              <w:rPr>
                <w:rFonts w:ascii="Marianne" w:hAnsi="Marianne"/>
                <w:sz w:val="22"/>
                <w:szCs w:val="22"/>
              </w:rPr>
              <w:t xml:space="preserve"> 202</w:t>
            </w:r>
            <w:r w:rsidR="00DD227D">
              <w:rPr>
                <w:rFonts w:ascii="Marianne" w:hAnsi="Marianne"/>
                <w:sz w:val="22"/>
                <w:szCs w:val="22"/>
              </w:rPr>
              <w:t>5</w:t>
            </w:r>
          </w:p>
        </w:tc>
        <w:tc>
          <w:tcPr>
            <w:tcW w:w="6120" w:type="dxa"/>
            <w:tcBorders>
              <w:top w:val="single" w:sz="4" w:space="0" w:color="000000"/>
              <w:left w:val="single" w:sz="4" w:space="0" w:color="000000"/>
              <w:bottom w:val="single" w:sz="4" w:space="0" w:color="000000"/>
              <w:right w:val="single" w:sz="4" w:space="0" w:color="000000"/>
            </w:tcBorders>
          </w:tcPr>
          <w:p w14:paraId="6DB30D0A" w14:textId="77777777" w:rsidR="00997664" w:rsidRPr="009E6C64" w:rsidRDefault="003B55DF">
            <w:pPr>
              <w:widowControl w:val="0"/>
              <w:rPr>
                <w:rFonts w:ascii="Marianne" w:hAnsi="Marianne"/>
                <w:sz w:val="22"/>
                <w:szCs w:val="22"/>
              </w:rPr>
            </w:pPr>
            <w:r w:rsidRPr="009E6C64">
              <w:rPr>
                <w:rFonts w:ascii="Marianne" w:hAnsi="Marianne"/>
                <w:sz w:val="22"/>
                <w:szCs w:val="22"/>
              </w:rPr>
              <w:t>Notification et conventionnement des opérateurs</w:t>
            </w:r>
          </w:p>
        </w:tc>
      </w:tr>
    </w:tbl>
    <w:p w14:paraId="1A038C4E" w14:textId="77777777" w:rsidR="00997664" w:rsidRPr="009E6C64" w:rsidRDefault="00997664">
      <w:pPr>
        <w:jc w:val="both"/>
        <w:rPr>
          <w:rFonts w:ascii="Marianne" w:hAnsi="Marianne"/>
          <w:sz w:val="22"/>
          <w:szCs w:val="22"/>
          <w:lang w:eastAsia="fr-FR"/>
        </w:rPr>
      </w:pPr>
    </w:p>
    <w:p w14:paraId="15D74CA8" w14:textId="77777777" w:rsidR="005C266F" w:rsidRPr="009E6C64" w:rsidRDefault="005C266F"/>
    <w:p w14:paraId="1AD631EE" w14:textId="77777777" w:rsidR="005C266F" w:rsidRPr="009E6C64" w:rsidRDefault="005C266F"/>
    <w:p w14:paraId="632D22EB" w14:textId="77777777" w:rsidR="005C266F" w:rsidRPr="009E6C64" w:rsidRDefault="005C266F" w:rsidP="005C266F">
      <w:pPr>
        <w:jc w:val="both"/>
        <w:rPr>
          <w:rFonts w:ascii="Marianne" w:hAnsi="Marianne"/>
          <w:sz w:val="22"/>
          <w:szCs w:val="22"/>
          <w:lang w:eastAsia="fr-FR"/>
        </w:rPr>
      </w:pPr>
    </w:p>
    <w:p w14:paraId="55A17E9E" w14:textId="3546D2AD" w:rsidR="005C266F" w:rsidRPr="009E6C64" w:rsidRDefault="00F92057" w:rsidP="005C266F">
      <w:pPr>
        <w:pStyle w:val="Paragraphedeliste"/>
        <w:numPr>
          <w:ilvl w:val="0"/>
          <w:numId w:val="3"/>
        </w:numPr>
        <w:jc w:val="both"/>
        <w:rPr>
          <w:rFonts w:ascii="Marianne" w:hAnsi="Marianne"/>
          <w:b/>
          <w:u w:val="single"/>
          <w:lang w:eastAsia="fr-FR"/>
        </w:rPr>
      </w:pPr>
      <w:r w:rsidRPr="009E6C64">
        <w:rPr>
          <w:rFonts w:ascii="Marianne" w:hAnsi="Marianne"/>
          <w:b/>
          <w:u w:val="single"/>
          <w:lang w:eastAsia="fr-FR"/>
        </w:rPr>
        <w:t xml:space="preserve">Pilotage </w:t>
      </w:r>
      <w:r w:rsidR="001C267B">
        <w:rPr>
          <w:rFonts w:ascii="Marianne" w:hAnsi="Marianne"/>
          <w:b/>
          <w:u w:val="single"/>
          <w:lang w:eastAsia="fr-FR"/>
        </w:rPr>
        <w:t>et suivi des projets retenus</w:t>
      </w:r>
    </w:p>
    <w:p w14:paraId="541B196D" w14:textId="77777777" w:rsidR="00F92057" w:rsidRPr="009E6C64" w:rsidRDefault="00F92057" w:rsidP="00F92057">
      <w:pPr>
        <w:jc w:val="both"/>
        <w:rPr>
          <w:rFonts w:ascii="Marianne" w:hAnsi="Marianne"/>
          <w:sz w:val="22"/>
          <w:szCs w:val="22"/>
          <w:lang w:eastAsia="fr-FR"/>
        </w:rPr>
      </w:pPr>
    </w:p>
    <w:p w14:paraId="2F8346CC" w14:textId="0B764AAA" w:rsidR="005C266F" w:rsidRPr="009E6C64" w:rsidRDefault="00F92057" w:rsidP="00F92057">
      <w:pPr>
        <w:jc w:val="both"/>
        <w:rPr>
          <w:rFonts w:ascii="Marianne" w:hAnsi="Marianne"/>
          <w:sz w:val="22"/>
          <w:szCs w:val="22"/>
          <w:lang w:eastAsia="fr-FR"/>
        </w:rPr>
      </w:pPr>
      <w:r w:rsidRPr="009E6C64">
        <w:rPr>
          <w:rFonts w:ascii="Marianne" w:hAnsi="Marianne"/>
          <w:sz w:val="22"/>
          <w:szCs w:val="22"/>
          <w:lang w:eastAsia="fr-FR"/>
        </w:rPr>
        <w:t>Ce pilotage aura lieu selon deux modalités :</w:t>
      </w:r>
    </w:p>
    <w:p w14:paraId="029706E0" w14:textId="228B200D" w:rsidR="00F92057" w:rsidRPr="009E6C64" w:rsidRDefault="001C267B" w:rsidP="00F92057">
      <w:pPr>
        <w:pStyle w:val="Paragraphedeliste"/>
        <w:numPr>
          <w:ilvl w:val="0"/>
          <w:numId w:val="5"/>
        </w:numPr>
        <w:jc w:val="both"/>
        <w:rPr>
          <w:rFonts w:ascii="Marianne" w:hAnsi="Marianne"/>
          <w:lang w:eastAsia="fr-FR"/>
        </w:rPr>
      </w:pPr>
      <w:r>
        <w:rPr>
          <w:rFonts w:ascii="Marianne" w:hAnsi="Marianne"/>
          <w:lang w:eastAsia="fr-FR"/>
        </w:rPr>
        <w:t xml:space="preserve">Organisation d’un </w:t>
      </w:r>
      <w:r w:rsidRPr="001C267B">
        <w:rPr>
          <w:rFonts w:ascii="Marianne" w:hAnsi="Marianne"/>
          <w:b/>
          <w:bCs/>
          <w:lang w:eastAsia="fr-FR"/>
        </w:rPr>
        <w:t>comité de pilotage</w:t>
      </w:r>
      <w:r w:rsidR="008448B3" w:rsidRPr="009E6C64">
        <w:rPr>
          <w:rFonts w:ascii="Marianne" w:hAnsi="Marianne"/>
          <w:lang w:eastAsia="fr-FR"/>
        </w:rPr>
        <w:t xml:space="preserve"> par projet, à l’initiative du lauréat, associant les services de l’Etat,</w:t>
      </w:r>
    </w:p>
    <w:p w14:paraId="2E287CEB" w14:textId="12475628" w:rsidR="00F92057" w:rsidRPr="009E6C64" w:rsidRDefault="00F92057" w:rsidP="00F92057">
      <w:pPr>
        <w:pStyle w:val="Paragraphedeliste"/>
        <w:numPr>
          <w:ilvl w:val="0"/>
          <w:numId w:val="5"/>
        </w:numPr>
        <w:spacing w:beforeAutospacing="1"/>
        <w:jc w:val="both"/>
        <w:rPr>
          <w:rFonts w:ascii="Marianne" w:hAnsi="Marianne"/>
          <w:lang w:eastAsia="fr-FR"/>
        </w:rPr>
      </w:pPr>
      <w:r w:rsidRPr="009E6C64">
        <w:rPr>
          <w:rFonts w:ascii="Marianne" w:hAnsi="Marianne"/>
          <w:lang w:eastAsia="fr-FR"/>
        </w:rPr>
        <w:t>Animation régionale des lauréats de cet appel à projets : les lauréats s’engagent à participer à des séances d’échanges et de capitalisation.</w:t>
      </w:r>
    </w:p>
    <w:p w14:paraId="152A44FC" w14:textId="596F3878" w:rsidR="005A576B" w:rsidRPr="009E6C64" w:rsidRDefault="005A576B">
      <w:r w:rsidRPr="009E6C64">
        <w:br w:type="page"/>
      </w:r>
    </w:p>
    <w:p w14:paraId="11A53750" w14:textId="77777777" w:rsidR="005A576B" w:rsidRPr="00413A08" w:rsidRDefault="005A576B" w:rsidP="005026A9">
      <w:pPr>
        <w:jc w:val="center"/>
        <w:rPr>
          <w:rFonts w:ascii="Marianne" w:hAnsi="Marianne"/>
        </w:rPr>
      </w:pPr>
      <w:r w:rsidRPr="00413A08">
        <w:rPr>
          <w:rFonts w:ascii="Marianne" w:hAnsi="Marianne"/>
        </w:rPr>
        <w:lastRenderedPageBreak/>
        <w:t>ANNEXE</w:t>
      </w:r>
      <w:r w:rsidR="00CE6334" w:rsidRPr="00413A08">
        <w:rPr>
          <w:rFonts w:ascii="Marianne" w:hAnsi="Marianne"/>
        </w:rPr>
        <w:t xml:space="preserve"> Technique</w:t>
      </w:r>
      <w:r w:rsidRPr="00413A08">
        <w:rPr>
          <w:rFonts w:ascii="Marianne" w:hAnsi="Marianne"/>
        </w:rPr>
        <w:t> : FICHE DETAILLEE DU PROJET ET INDICATEURS</w:t>
      </w:r>
    </w:p>
    <w:p w14:paraId="0A47C1A5" w14:textId="77777777" w:rsidR="005A576B" w:rsidRPr="00413A08" w:rsidRDefault="005A576B">
      <w:pPr>
        <w:jc w:val="both"/>
        <w:rPr>
          <w:rFonts w:ascii="Marianne" w:hAnsi="Marianne"/>
        </w:rPr>
      </w:pPr>
    </w:p>
    <w:p w14:paraId="7DDC98A6" w14:textId="77777777" w:rsidR="005A576B" w:rsidRPr="00413A08" w:rsidRDefault="005A576B">
      <w:pPr>
        <w:jc w:val="both"/>
        <w:rPr>
          <w:rFonts w:ascii="Marianne" w:hAnsi="Marianne"/>
        </w:rPr>
      </w:pPr>
    </w:p>
    <w:p w14:paraId="12D923F9" w14:textId="77777777" w:rsidR="005A576B" w:rsidRPr="00413A08" w:rsidRDefault="005A576B">
      <w:pPr>
        <w:jc w:val="both"/>
        <w:rPr>
          <w:rFonts w:ascii="Marianne" w:hAnsi="Marianne"/>
        </w:rPr>
      </w:pPr>
      <w:r w:rsidRPr="00413A08">
        <w:rPr>
          <w:rFonts w:ascii="Marianne" w:hAnsi="Marianne"/>
        </w:rPr>
        <w:t>I Description détaillée du projet et partenaires</w:t>
      </w:r>
    </w:p>
    <w:p w14:paraId="2F45D11D" w14:textId="77777777" w:rsidR="005A576B" w:rsidRPr="00413A08" w:rsidRDefault="005A576B">
      <w:pPr>
        <w:jc w:val="both"/>
        <w:rPr>
          <w:rFonts w:ascii="Marianne" w:hAnsi="Marianne"/>
        </w:rPr>
      </w:pPr>
    </w:p>
    <w:p w14:paraId="24740E38" w14:textId="77777777" w:rsidR="005A576B" w:rsidRPr="00413A08" w:rsidRDefault="005A576B">
      <w:pPr>
        <w:jc w:val="both"/>
        <w:rPr>
          <w:rFonts w:ascii="Marianne" w:hAnsi="Marianne"/>
        </w:rPr>
      </w:pPr>
    </w:p>
    <w:p w14:paraId="1352352A" w14:textId="77777777" w:rsidR="005A576B" w:rsidRPr="00413A08" w:rsidRDefault="005A576B">
      <w:pPr>
        <w:jc w:val="both"/>
        <w:rPr>
          <w:rFonts w:ascii="Marianne" w:hAnsi="Marianne"/>
        </w:rPr>
      </w:pPr>
    </w:p>
    <w:p w14:paraId="53CE5649" w14:textId="77777777" w:rsidR="005A576B" w:rsidRPr="00413A08" w:rsidRDefault="005A576B">
      <w:pPr>
        <w:jc w:val="both"/>
        <w:rPr>
          <w:rFonts w:ascii="Marianne" w:hAnsi="Marianne"/>
        </w:rPr>
      </w:pPr>
    </w:p>
    <w:p w14:paraId="2DD11A0B" w14:textId="77777777" w:rsidR="005A576B" w:rsidRPr="00413A08" w:rsidRDefault="005A576B">
      <w:pPr>
        <w:jc w:val="both"/>
        <w:rPr>
          <w:rFonts w:ascii="Marianne" w:hAnsi="Marianne"/>
        </w:rPr>
      </w:pPr>
    </w:p>
    <w:p w14:paraId="49E0E493" w14:textId="77777777" w:rsidR="005A576B" w:rsidRPr="00413A08" w:rsidRDefault="005A576B">
      <w:pPr>
        <w:jc w:val="both"/>
        <w:rPr>
          <w:rFonts w:ascii="Marianne" w:hAnsi="Marianne"/>
        </w:rPr>
      </w:pPr>
    </w:p>
    <w:p w14:paraId="53ADA74E" w14:textId="77777777" w:rsidR="005A576B" w:rsidRPr="00413A08" w:rsidRDefault="005A576B">
      <w:pPr>
        <w:jc w:val="both"/>
        <w:rPr>
          <w:rFonts w:ascii="Marianne" w:hAnsi="Marianne"/>
        </w:rPr>
      </w:pPr>
    </w:p>
    <w:p w14:paraId="47F83540" w14:textId="77777777" w:rsidR="005A576B" w:rsidRPr="009E6C64" w:rsidRDefault="005A576B">
      <w:pPr>
        <w:jc w:val="both"/>
      </w:pPr>
    </w:p>
    <w:p w14:paraId="181FB0E5" w14:textId="77777777" w:rsidR="005A576B" w:rsidRPr="009E6C64" w:rsidRDefault="005A576B">
      <w:pPr>
        <w:jc w:val="both"/>
      </w:pPr>
    </w:p>
    <w:p w14:paraId="12D1F019" w14:textId="77777777" w:rsidR="005A576B" w:rsidRPr="009E6C64" w:rsidRDefault="005A576B">
      <w:pPr>
        <w:jc w:val="both"/>
      </w:pPr>
    </w:p>
    <w:p w14:paraId="1AF4BDAF" w14:textId="77777777" w:rsidR="005A576B" w:rsidRPr="009E6C64" w:rsidRDefault="005A576B">
      <w:pPr>
        <w:jc w:val="both"/>
      </w:pPr>
    </w:p>
    <w:p w14:paraId="70451A05" w14:textId="77777777" w:rsidR="005A576B" w:rsidRPr="009E6C64" w:rsidRDefault="005A576B">
      <w:pPr>
        <w:jc w:val="both"/>
      </w:pPr>
    </w:p>
    <w:p w14:paraId="26041386" w14:textId="77777777" w:rsidR="005A576B" w:rsidRPr="009E6C64" w:rsidRDefault="005A576B">
      <w:pPr>
        <w:jc w:val="both"/>
      </w:pPr>
    </w:p>
    <w:p w14:paraId="056DD021" w14:textId="77777777" w:rsidR="005A576B" w:rsidRPr="009E6C64" w:rsidRDefault="005A576B">
      <w:pPr>
        <w:jc w:val="both"/>
      </w:pPr>
    </w:p>
    <w:p w14:paraId="60D62A4C" w14:textId="77777777" w:rsidR="005A576B" w:rsidRPr="009E6C64" w:rsidRDefault="005A576B">
      <w:pPr>
        <w:jc w:val="both"/>
      </w:pPr>
    </w:p>
    <w:p w14:paraId="13219B2D" w14:textId="77777777" w:rsidR="005A576B" w:rsidRPr="009E6C64" w:rsidRDefault="005A576B">
      <w:pPr>
        <w:jc w:val="both"/>
      </w:pPr>
    </w:p>
    <w:p w14:paraId="0B4AC09A" w14:textId="77777777" w:rsidR="005A576B" w:rsidRPr="009E6C64" w:rsidRDefault="005A576B">
      <w:pPr>
        <w:jc w:val="both"/>
      </w:pPr>
    </w:p>
    <w:p w14:paraId="3D4BE71D" w14:textId="77777777" w:rsidR="005A576B" w:rsidRPr="009E6C64" w:rsidRDefault="005A576B">
      <w:pPr>
        <w:jc w:val="both"/>
      </w:pPr>
    </w:p>
    <w:p w14:paraId="52FDB7A7" w14:textId="77777777" w:rsidR="001C267B" w:rsidRDefault="001C267B">
      <w:pPr>
        <w:jc w:val="both"/>
        <w:rPr>
          <w:rFonts w:ascii="Marianne" w:hAnsi="Marianne"/>
        </w:rPr>
      </w:pPr>
    </w:p>
    <w:p w14:paraId="632C0C63" w14:textId="4E594D77" w:rsidR="005A576B" w:rsidRPr="00413A08" w:rsidRDefault="005A576B">
      <w:pPr>
        <w:jc w:val="both"/>
        <w:rPr>
          <w:rFonts w:ascii="Marianne" w:hAnsi="Marianne"/>
        </w:rPr>
      </w:pPr>
      <w:r w:rsidRPr="00413A08">
        <w:rPr>
          <w:rFonts w:ascii="Marianne" w:hAnsi="Marianne"/>
        </w:rPr>
        <w:t>II Indicateurs et Objectifs</w:t>
      </w:r>
    </w:p>
    <w:p w14:paraId="2BE414F3" w14:textId="77777777" w:rsidR="005A576B" w:rsidRPr="00413A08" w:rsidRDefault="005A576B">
      <w:pPr>
        <w:jc w:val="both"/>
        <w:rPr>
          <w:rFonts w:ascii="Marianne" w:hAnsi="Marianne"/>
        </w:rPr>
      </w:pPr>
    </w:p>
    <w:tbl>
      <w:tblPr>
        <w:tblStyle w:val="Grilledutableau"/>
        <w:tblW w:w="0" w:type="auto"/>
        <w:tblLook w:val="04A0" w:firstRow="1" w:lastRow="0" w:firstColumn="1" w:lastColumn="0" w:noHBand="0" w:noVBand="1"/>
      </w:tblPr>
      <w:tblGrid>
        <w:gridCol w:w="3020"/>
        <w:gridCol w:w="3020"/>
        <w:gridCol w:w="3020"/>
      </w:tblGrid>
      <w:tr w:rsidR="009E6C64" w:rsidRPr="00413A08" w14:paraId="08E49DD4" w14:textId="77777777" w:rsidTr="005A576B">
        <w:tc>
          <w:tcPr>
            <w:tcW w:w="3020" w:type="dxa"/>
          </w:tcPr>
          <w:p w14:paraId="68046E1D" w14:textId="77777777" w:rsidR="005A576B" w:rsidRPr="00413A08" w:rsidRDefault="005A576B" w:rsidP="005026A9">
            <w:pPr>
              <w:jc w:val="center"/>
              <w:rPr>
                <w:rFonts w:ascii="Marianne" w:hAnsi="Marianne"/>
              </w:rPr>
            </w:pPr>
            <w:r w:rsidRPr="00413A08">
              <w:rPr>
                <w:rFonts w:ascii="Marianne" w:hAnsi="Marianne"/>
              </w:rPr>
              <w:t>Indicateurs</w:t>
            </w:r>
          </w:p>
        </w:tc>
        <w:tc>
          <w:tcPr>
            <w:tcW w:w="3020" w:type="dxa"/>
          </w:tcPr>
          <w:p w14:paraId="0D014573" w14:textId="77777777" w:rsidR="005A576B" w:rsidRPr="00413A08" w:rsidRDefault="005A576B" w:rsidP="005026A9">
            <w:pPr>
              <w:jc w:val="center"/>
              <w:rPr>
                <w:rFonts w:ascii="Marianne" w:hAnsi="Marianne"/>
              </w:rPr>
            </w:pPr>
            <w:r w:rsidRPr="00413A08">
              <w:rPr>
                <w:rFonts w:ascii="Marianne" w:hAnsi="Marianne"/>
              </w:rPr>
              <w:t>Objectif</w:t>
            </w:r>
            <w:r w:rsidR="005026A9" w:rsidRPr="00413A08">
              <w:rPr>
                <w:rFonts w:ascii="Marianne" w:hAnsi="Marianne"/>
              </w:rPr>
              <w:t>s</w:t>
            </w:r>
            <w:r w:rsidRPr="00413A08">
              <w:rPr>
                <w:rFonts w:ascii="Marianne" w:hAnsi="Marianne"/>
              </w:rPr>
              <w:t xml:space="preserve"> sur 12 mois</w:t>
            </w:r>
          </w:p>
        </w:tc>
        <w:tc>
          <w:tcPr>
            <w:tcW w:w="3020" w:type="dxa"/>
          </w:tcPr>
          <w:p w14:paraId="04D20A5F" w14:textId="77777777" w:rsidR="005A576B" w:rsidRPr="00413A08" w:rsidRDefault="005A576B" w:rsidP="005026A9">
            <w:pPr>
              <w:jc w:val="center"/>
              <w:rPr>
                <w:rFonts w:ascii="Marianne" w:hAnsi="Marianne"/>
              </w:rPr>
            </w:pPr>
            <w:r w:rsidRPr="00413A08">
              <w:rPr>
                <w:rFonts w:ascii="Marianne" w:hAnsi="Marianne"/>
              </w:rPr>
              <w:t>Observations (si nécessaire)</w:t>
            </w:r>
          </w:p>
        </w:tc>
      </w:tr>
      <w:tr w:rsidR="009E6C64" w:rsidRPr="00413A08" w14:paraId="671135B3" w14:textId="77777777" w:rsidTr="005A576B">
        <w:tc>
          <w:tcPr>
            <w:tcW w:w="3020" w:type="dxa"/>
          </w:tcPr>
          <w:p w14:paraId="45879426" w14:textId="77777777" w:rsidR="005A576B" w:rsidRPr="00413A08" w:rsidRDefault="005A576B" w:rsidP="005026A9">
            <w:pPr>
              <w:jc w:val="center"/>
              <w:rPr>
                <w:rFonts w:ascii="Marianne" w:hAnsi="Marianne"/>
                <w:i/>
              </w:rPr>
            </w:pPr>
            <w:r w:rsidRPr="00413A08">
              <w:rPr>
                <w:rFonts w:ascii="Marianne" w:hAnsi="Marianne"/>
                <w:i/>
              </w:rPr>
              <w:t>Ex : Nombre de sociétés du secteur marchand mobilisées, nombre de séniors encadrés, insérés, maintenus en emploi, etc…</w:t>
            </w:r>
          </w:p>
        </w:tc>
        <w:tc>
          <w:tcPr>
            <w:tcW w:w="3020" w:type="dxa"/>
          </w:tcPr>
          <w:p w14:paraId="7D4B503D" w14:textId="77777777" w:rsidR="005A576B" w:rsidRPr="00413A08" w:rsidRDefault="005A576B" w:rsidP="005026A9">
            <w:pPr>
              <w:jc w:val="center"/>
              <w:rPr>
                <w:rFonts w:ascii="Marianne" w:hAnsi="Marianne"/>
              </w:rPr>
            </w:pPr>
          </w:p>
        </w:tc>
        <w:tc>
          <w:tcPr>
            <w:tcW w:w="3020" w:type="dxa"/>
          </w:tcPr>
          <w:p w14:paraId="4D523D94" w14:textId="77777777" w:rsidR="005A576B" w:rsidRPr="00413A08" w:rsidRDefault="005A576B" w:rsidP="005026A9">
            <w:pPr>
              <w:jc w:val="center"/>
              <w:rPr>
                <w:rFonts w:ascii="Marianne" w:hAnsi="Marianne"/>
              </w:rPr>
            </w:pPr>
          </w:p>
        </w:tc>
      </w:tr>
      <w:tr w:rsidR="009E6C64" w:rsidRPr="00413A08" w14:paraId="5B848F55" w14:textId="77777777" w:rsidTr="005A576B">
        <w:tc>
          <w:tcPr>
            <w:tcW w:w="3020" w:type="dxa"/>
          </w:tcPr>
          <w:p w14:paraId="1A45F330" w14:textId="77777777" w:rsidR="005A576B" w:rsidRPr="00413A08" w:rsidRDefault="005A576B">
            <w:pPr>
              <w:jc w:val="both"/>
              <w:rPr>
                <w:rFonts w:ascii="Marianne" w:hAnsi="Marianne"/>
              </w:rPr>
            </w:pPr>
          </w:p>
        </w:tc>
        <w:tc>
          <w:tcPr>
            <w:tcW w:w="3020" w:type="dxa"/>
          </w:tcPr>
          <w:p w14:paraId="088F4624" w14:textId="77777777" w:rsidR="005A576B" w:rsidRPr="00413A08" w:rsidRDefault="005A576B">
            <w:pPr>
              <w:jc w:val="both"/>
              <w:rPr>
                <w:rFonts w:ascii="Marianne" w:hAnsi="Marianne"/>
              </w:rPr>
            </w:pPr>
          </w:p>
        </w:tc>
        <w:tc>
          <w:tcPr>
            <w:tcW w:w="3020" w:type="dxa"/>
          </w:tcPr>
          <w:p w14:paraId="7B82946A" w14:textId="77777777" w:rsidR="005A576B" w:rsidRPr="00413A08" w:rsidRDefault="005A576B">
            <w:pPr>
              <w:jc w:val="both"/>
              <w:rPr>
                <w:rFonts w:ascii="Marianne" w:hAnsi="Marianne"/>
              </w:rPr>
            </w:pPr>
          </w:p>
        </w:tc>
      </w:tr>
      <w:tr w:rsidR="009E6C64" w:rsidRPr="00413A08" w14:paraId="67B9785C" w14:textId="77777777" w:rsidTr="005A576B">
        <w:tc>
          <w:tcPr>
            <w:tcW w:w="3020" w:type="dxa"/>
          </w:tcPr>
          <w:p w14:paraId="077B8E38" w14:textId="77777777" w:rsidR="00D95CA6" w:rsidRPr="00413A08" w:rsidRDefault="00D95CA6">
            <w:pPr>
              <w:jc w:val="both"/>
              <w:rPr>
                <w:rFonts w:ascii="Marianne" w:hAnsi="Marianne"/>
              </w:rPr>
            </w:pPr>
          </w:p>
        </w:tc>
        <w:tc>
          <w:tcPr>
            <w:tcW w:w="3020" w:type="dxa"/>
          </w:tcPr>
          <w:p w14:paraId="2A0BA1C2" w14:textId="77777777" w:rsidR="00D95CA6" w:rsidRPr="00413A08" w:rsidRDefault="00D95CA6">
            <w:pPr>
              <w:jc w:val="both"/>
              <w:rPr>
                <w:rFonts w:ascii="Marianne" w:hAnsi="Marianne"/>
              </w:rPr>
            </w:pPr>
          </w:p>
        </w:tc>
        <w:tc>
          <w:tcPr>
            <w:tcW w:w="3020" w:type="dxa"/>
          </w:tcPr>
          <w:p w14:paraId="1B4957C9" w14:textId="77777777" w:rsidR="00D95CA6" w:rsidRPr="00413A08" w:rsidRDefault="00D95CA6">
            <w:pPr>
              <w:jc w:val="both"/>
              <w:rPr>
                <w:rFonts w:ascii="Marianne" w:hAnsi="Marianne"/>
              </w:rPr>
            </w:pPr>
          </w:p>
        </w:tc>
      </w:tr>
      <w:tr w:rsidR="009E6C64" w:rsidRPr="00413A08" w14:paraId="023EC8E4" w14:textId="77777777" w:rsidTr="005A576B">
        <w:tc>
          <w:tcPr>
            <w:tcW w:w="3020" w:type="dxa"/>
          </w:tcPr>
          <w:p w14:paraId="514B400E" w14:textId="77777777" w:rsidR="00D95CA6" w:rsidRPr="00413A08" w:rsidRDefault="00D95CA6">
            <w:pPr>
              <w:jc w:val="both"/>
              <w:rPr>
                <w:rFonts w:ascii="Marianne" w:hAnsi="Marianne"/>
              </w:rPr>
            </w:pPr>
          </w:p>
        </w:tc>
        <w:tc>
          <w:tcPr>
            <w:tcW w:w="3020" w:type="dxa"/>
          </w:tcPr>
          <w:p w14:paraId="4EE542BC" w14:textId="77777777" w:rsidR="00D95CA6" w:rsidRPr="00413A08" w:rsidRDefault="00D95CA6">
            <w:pPr>
              <w:jc w:val="both"/>
              <w:rPr>
                <w:rFonts w:ascii="Marianne" w:hAnsi="Marianne"/>
              </w:rPr>
            </w:pPr>
          </w:p>
        </w:tc>
        <w:tc>
          <w:tcPr>
            <w:tcW w:w="3020" w:type="dxa"/>
          </w:tcPr>
          <w:p w14:paraId="4C3E047B" w14:textId="77777777" w:rsidR="00D95CA6" w:rsidRPr="00413A08" w:rsidRDefault="00D95CA6">
            <w:pPr>
              <w:jc w:val="both"/>
              <w:rPr>
                <w:rFonts w:ascii="Marianne" w:hAnsi="Marianne"/>
              </w:rPr>
            </w:pPr>
          </w:p>
        </w:tc>
      </w:tr>
      <w:tr w:rsidR="009E6C64" w:rsidRPr="00413A08" w14:paraId="60436A47" w14:textId="77777777" w:rsidTr="005A576B">
        <w:tc>
          <w:tcPr>
            <w:tcW w:w="3020" w:type="dxa"/>
          </w:tcPr>
          <w:p w14:paraId="3DAD7D03" w14:textId="77777777" w:rsidR="00D95CA6" w:rsidRPr="00413A08" w:rsidRDefault="00D95CA6">
            <w:pPr>
              <w:jc w:val="both"/>
              <w:rPr>
                <w:rFonts w:ascii="Marianne" w:hAnsi="Marianne"/>
              </w:rPr>
            </w:pPr>
          </w:p>
        </w:tc>
        <w:tc>
          <w:tcPr>
            <w:tcW w:w="3020" w:type="dxa"/>
          </w:tcPr>
          <w:p w14:paraId="43A1C00C" w14:textId="77777777" w:rsidR="00D95CA6" w:rsidRPr="00413A08" w:rsidRDefault="00D95CA6">
            <w:pPr>
              <w:jc w:val="both"/>
              <w:rPr>
                <w:rFonts w:ascii="Marianne" w:hAnsi="Marianne"/>
              </w:rPr>
            </w:pPr>
          </w:p>
        </w:tc>
        <w:tc>
          <w:tcPr>
            <w:tcW w:w="3020" w:type="dxa"/>
          </w:tcPr>
          <w:p w14:paraId="2F5162AE" w14:textId="77777777" w:rsidR="00D95CA6" w:rsidRPr="00413A08" w:rsidRDefault="00D95CA6">
            <w:pPr>
              <w:jc w:val="both"/>
              <w:rPr>
                <w:rFonts w:ascii="Marianne" w:hAnsi="Marianne"/>
              </w:rPr>
            </w:pPr>
          </w:p>
        </w:tc>
      </w:tr>
      <w:tr w:rsidR="009E6C64" w:rsidRPr="00413A08" w14:paraId="11A8BD9F" w14:textId="77777777" w:rsidTr="005A576B">
        <w:tc>
          <w:tcPr>
            <w:tcW w:w="3020" w:type="dxa"/>
          </w:tcPr>
          <w:p w14:paraId="1551010F" w14:textId="77777777" w:rsidR="00D95CA6" w:rsidRPr="00413A08" w:rsidRDefault="00D95CA6">
            <w:pPr>
              <w:jc w:val="both"/>
              <w:rPr>
                <w:rFonts w:ascii="Marianne" w:hAnsi="Marianne"/>
              </w:rPr>
            </w:pPr>
          </w:p>
        </w:tc>
        <w:tc>
          <w:tcPr>
            <w:tcW w:w="3020" w:type="dxa"/>
          </w:tcPr>
          <w:p w14:paraId="5FA25911" w14:textId="77777777" w:rsidR="00D95CA6" w:rsidRPr="00413A08" w:rsidRDefault="00D95CA6">
            <w:pPr>
              <w:jc w:val="both"/>
              <w:rPr>
                <w:rFonts w:ascii="Marianne" w:hAnsi="Marianne"/>
              </w:rPr>
            </w:pPr>
          </w:p>
        </w:tc>
        <w:tc>
          <w:tcPr>
            <w:tcW w:w="3020" w:type="dxa"/>
          </w:tcPr>
          <w:p w14:paraId="723FB8FD" w14:textId="77777777" w:rsidR="00D95CA6" w:rsidRPr="00413A08" w:rsidRDefault="00D95CA6">
            <w:pPr>
              <w:jc w:val="both"/>
              <w:rPr>
                <w:rFonts w:ascii="Marianne" w:hAnsi="Marianne"/>
              </w:rPr>
            </w:pPr>
          </w:p>
        </w:tc>
      </w:tr>
      <w:tr w:rsidR="009E6C64" w:rsidRPr="00413A08" w14:paraId="70EE496F" w14:textId="77777777" w:rsidTr="005A576B">
        <w:tc>
          <w:tcPr>
            <w:tcW w:w="3020" w:type="dxa"/>
          </w:tcPr>
          <w:p w14:paraId="117F2C0B" w14:textId="77777777" w:rsidR="00D95CA6" w:rsidRPr="00413A08" w:rsidRDefault="00D95CA6">
            <w:pPr>
              <w:jc w:val="both"/>
              <w:rPr>
                <w:rFonts w:ascii="Marianne" w:hAnsi="Marianne"/>
              </w:rPr>
            </w:pPr>
          </w:p>
        </w:tc>
        <w:tc>
          <w:tcPr>
            <w:tcW w:w="3020" w:type="dxa"/>
          </w:tcPr>
          <w:p w14:paraId="56C96D13" w14:textId="77777777" w:rsidR="00D95CA6" w:rsidRPr="00413A08" w:rsidRDefault="00D95CA6">
            <w:pPr>
              <w:jc w:val="both"/>
              <w:rPr>
                <w:rFonts w:ascii="Marianne" w:hAnsi="Marianne"/>
              </w:rPr>
            </w:pPr>
          </w:p>
        </w:tc>
        <w:tc>
          <w:tcPr>
            <w:tcW w:w="3020" w:type="dxa"/>
          </w:tcPr>
          <w:p w14:paraId="086A4BE5" w14:textId="77777777" w:rsidR="00D95CA6" w:rsidRPr="00413A08" w:rsidRDefault="00D95CA6">
            <w:pPr>
              <w:jc w:val="both"/>
              <w:rPr>
                <w:rFonts w:ascii="Marianne" w:hAnsi="Marianne"/>
              </w:rPr>
            </w:pPr>
          </w:p>
        </w:tc>
      </w:tr>
      <w:tr w:rsidR="009E6C64" w:rsidRPr="00413A08" w14:paraId="6F9A9711" w14:textId="77777777" w:rsidTr="005A576B">
        <w:tc>
          <w:tcPr>
            <w:tcW w:w="3020" w:type="dxa"/>
          </w:tcPr>
          <w:p w14:paraId="00841ED7" w14:textId="77777777" w:rsidR="00D95CA6" w:rsidRPr="00413A08" w:rsidRDefault="00D95CA6">
            <w:pPr>
              <w:jc w:val="both"/>
              <w:rPr>
                <w:rFonts w:ascii="Marianne" w:hAnsi="Marianne"/>
              </w:rPr>
            </w:pPr>
          </w:p>
        </w:tc>
        <w:tc>
          <w:tcPr>
            <w:tcW w:w="3020" w:type="dxa"/>
          </w:tcPr>
          <w:p w14:paraId="679FC6CA" w14:textId="77777777" w:rsidR="00D95CA6" w:rsidRPr="00413A08" w:rsidRDefault="00D95CA6">
            <w:pPr>
              <w:jc w:val="both"/>
              <w:rPr>
                <w:rFonts w:ascii="Marianne" w:hAnsi="Marianne"/>
              </w:rPr>
            </w:pPr>
          </w:p>
        </w:tc>
        <w:tc>
          <w:tcPr>
            <w:tcW w:w="3020" w:type="dxa"/>
          </w:tcPr>
          <w:p w14:paraId="779A256C" w14:textId="77777777" w:rsidR="00D95CA6" w:rsidRPr="00413A08" w:rsidRDefault="00D95CA6">
            <w:pPr>
              <w:jc w:val="both"/>
              <w:rPr>
                <w:rFonts w:ascii="Marianne" w:hAnsi="Marianne"/>
              </w:rPr>
            </w:pPr>
          </w:p>
        </w:tc>
      </w:tr>
      <w:tr w:rsidR="009E6C64" w:rsidRPr="00413A08" w14:paraId="72743B4E" w14:textId="77777777" w:rsidTr="005A576B">
        <w:tc>
          <w:tcPr>
            <w:tcW w:w="3020" w:type="dxa"/>
          </w:tcPr>
          <w:p w14:paraId="18A26AAD" w14:textId="77777777" w:rsidR="00D95CA6" w:rsidRPr="00413A08" w:rsidRDefault="00D95CA6">
            <w:pPr>
              <w:jc w:val="both"/>
              <w:rPr>
                <w:rFonts w:ascii="Marianne" w:hAnsi="Marianne"/>
              </w:rPr>
            </w:pPr>
          </w:p>
        </w:tc>
        <w:tc>
          <w:tcPr>
            <w:tcW w:w="3020" w:type="dxa"/>
          </w:tcPr>
          <w:p w14:paraId="29E3404C" w14:textId="77777777" w:rsidR="00D95CA6" w:rsidRPr="00413A08" w:rsidRDefault="00D95CA6">
            <w:pPr>
              <w:jc w:val="both"/>
              <w:rPr>
                <w:rFonts w:ascii="Marianne" w:hAnsi="Marianne"/>
              </w:rPr>
            </w:pPr>
          </w:p>
        </w:tc>
        <w:tc>
          <w:tcPr>
            <w:tcW w:w="3020" w:type="dxa"/>
          </w:tcPr>
          <w:p w14:paraId="0E266819" w14:textId="77777777" w:rsidR="00D95CA6" w:rsidRPr="00413A08" w:rsidRDefault="00D95CA6">
            <w:pPr>
              <w:jc w:val="both"/>
              <w:rPr>
                <w:rFonts w:ascii="Marianne" w:hAnsi="Marianne"/>
              </w:rPr>
            </w:pPr>
          </w:p>
        </w:tc>
      </w:tr>
      <w:tr w:rsidR="009E6C64" w:rsidRPr="00413A08" w14:paraId="1872F002" w14:textId="77777777" w:rsidTr="005A576B">
        <w:tc>
          <w:tcPr>
            <w:tcW w:w="3020" w:type="dxa"/>
          </w:tcPr>
          <w:p w14:paraId="70141053" w14:textId="77777777" w:rsidR="00D95CA6" w:rsidRPr="00413A08" w:rsidRDefault="00D95CA6">
            <w:pPr>
              <w:jc w:val="both"/>
              <w:rPr>
                <w:rFonts w:ascii="Marianne" w:hAnsi="Marianne"/>
              </w:rPr>
            </w:pPr>
          </w:p>
        </w:tc>
        <w:tc>
          <w:tcPr>
            <w:tcW w:w="3020" w:type="dxa"/>
          </w:tcPr>
          <w:p w14:paraId="4CC33D0F" w14:textId="77777777" w:rsidR="00D95CA6" w:rsidRPr="00413A08" w:rsidRDefault="00D95CA6">
            <w:pPr>
              <w:jc w:val="both"/>
              <w:rPr>
                <w:rFonts w:ascii="Marianne" w:hAnsi="Marianne"/>
              </w:rPr>
            </w:pPr>
          </w:p>
        </w:tc>
        <w:tc>
          <w:tcPr>
            <w:tcW w:w="3020" w:type="dxa"/>
          </w:tcPr>
          <w:p w14:paraId="790A3A7E" w14:textId="77777777" w:rsidR="00D95CA6" w:rsidRPr="00413A08" w:rsidRDefault="00D95CA6">
            <w:pPr>
              <w:jc w:val="both"/>
              <w:rPr>
                <w:rFonts w:ascii="Marianne" w:hAnsi="Marianne"/>
              </w:rPr>
            </w:pPr>
          </w:p>
        </w:tc>
      </w:tr>
      <w:tr w:rsidR="009E6C64" w:rsidRPr="00413A08" w14:paraId="69E31DB9" w14:textId="77777777" w:rsidTr="005A576B">
        <w:tc>
          <w:tcPr>
            <w:tcW w:w="3020" w:type="dxa"/>
          </w:tcPr>
          <w:p w14:paraId="0C6E3680" w14:textId="77777777" w:rsidR="00D95CA6" w:rsidRPr="00413A08" w:rsidRDefault="00D95CA6">
            <w:pPr>
              <w:jc w:val="both"/>
              <w:rPr>
                <w:rFonts w:ascii="Marianne" w:hAnsi="Marianne"/>
              </w:rPr>
            </w:pPr>
          </w:p>
        </w:tc>
        <w:tc>
          <w:tcPr>
            <w:tcW w:w="3020" w:type="dxa"/>
          </w:tcPr>
          <w:p w14:paraId="7B2D81B2" w14:textId="77777777" w:rsidR="00D95CA6" w:rsidRPr="00413A08" w:rsidRDefault="00D95CA6">
            <w:pPr>
              <w:jc w:val="both"/>
              <w:rPr>
                <w:rFonts w:ascii="Marianne" w:hAnsi="Marianne"/>
              </w:rPr>
            </w:pPr>
          </w:p>
        </w:tc>
        <w:tc>
          <w:tcPr>
            <w:tcW w:w="3020" w:type="dxa"/>
          </w:tcPr>
          <w:p w14:paraId="1BD58885" w14:textId="77777777" w:rsidR="00D95CA6" w:rsidRPr="00413A08" w:rsidRDefault="00D95CA6">
            <w:pPr>
              <w:jc w:val="both"/>
              <w:rPr>
                <w:rFonts w:ascii="Marianne" w:hAnsi="Marianne"/>
              </w:rPr>
            </w:pPr>
          </w:p>
        </w:tc>
      </w:tr>
      <w:tr w:rsidR="005A576B" w:rsidRPr="00413A08" w14:paraId="759FC2BA" w14:textId="77777777" w:rsidTr="005A576B">
        <w:tc>
          <w:tcPr>
            <w:tcW w:w="3020" w:type="dxa"/>
          </w:tcPr>
          <w:p w14:paraId="48F82004" w14:textId="77777777" w:rsidR="005A576B" w:rsidRPr="00413A08" w:rsidRDefault="005A576B">
            <w:pPr>
              <w:jc w:val="both"/>
              <w:rPr>
                <w:rFonts w:ascii="Marianne" w:hAnsi="Marianne"/>
              </w:rPr>
            </w:pPr>
          </w:p>
        </w:tc>
        <w:tc>
          <w:tcPr>
            <w:tcW w:w="3020" w:type="dxa"/>
          </w:tcPr>
          <w:p w14:paraId="71F1232D" w14:textId="77777777" w:rsidR="005A576B" w:rsidRPr="00413A08" w:rsidRDefault="005A576B">
            <w:pPr>
              <w:jc w:val="both"/>
              <w:rPr>
                <w:rFonts w:ascii="Marianne" w:hAnsi="Marianne"/>
              </w:rPr>
            </w:pPr>
          </w:p>
        </w:tc>
        <w:tc>
          <w:tcPr>
            <w:tcW w:w="3020" w:type="dxa"/>
          </w:tcPr>
          <w:p w14:paraId="4ADF5A80" w14:textId="77777777" w:rsidR="005A576B" w:rsidRPr="00413A08" w:rsidRDefault="005A576B">
            <w:pPr>
              <w:jc w:val="both"/>
              <w:rPr>
                <w:rFonts w:ascii="Marianne" w:hAnsi="Marianne"/>
              </w:rPr>
            </w:pPr>
          </w:p>
        </w:tc>
      </w:tr>
    </w:tbl>
    <w:p w14:paraId="0CFE5ECC" w14:textId="77777777" w:rsidR="005A576B" w:rsidRPr="00413A08" w:rsidRDefault="005A576B">
      <w:pPr>
        <w:jc w:val="both"/>
        <w:rPr>
          <w:rFonts w:ascii="Marianne" w:hAnsi="Marianne"/>
        </w:rPr>
      </w:pPr>
    </w:p>
    <w:p w14:paraId="15876A17" w14:textId="77777777" w:rsidR="00D95CA6" w:rsidRDefault="00D95CA6">
      <w:pPr>
        <w:jc w:val="both"/>
        <w:rPr>
          <w:rFonts w:ascii="Marianne" w:hAnsi="Marianne"/>
          <w:sz w:val="22"/>
          <w:szCs w:val="22"/>
          <w:lang w:eastAsia="fr-FR"/>
        </w:rPr>
      </w:pPr>
      <w:r w:rsidRPr="00413A08">
        <w:rPr>
          <w:rFonts w:ascii="Marianne" w:hAnsi="Marianne"/>
          <w:sz w:val="22"/>
          <w:szCs w:val="22"/>
          <w:lang w:eastAsia="fr-FR"/>
        </w:rPr>
        <w:lastRenderedPageBreak/>
        <w:t>III Justificatifs comptables et santé financière</w:t>
      </w:r>
    </w:p>
    <w:p w14:paraId="1CB6D644" w14:textId="2D46BE21" w:rsidR="001C267B" w:rsidRDefault="001C267B">
      <w:pPr>
        <w:rPr>
          <w:rFonts w:ascii="Marianne" w:hAnsi="Marianne"/>
          <w:sz w:val="22"/>
          <w:szCs w:val="22"/>
          <w:lang w:eastAsia="fr-FR"/>
        </w:rPr>
      </w:pPr>
      <w:r>
        <w:rPr>
          <w:rFonts w:ascii="Marianne" w:hAnsi="Marianne"/>
          <w:sz w:val="22"/>
          <w:szCs w:val="22"/>
          <w:lang w:eastAsia="fr-FR"/>
        </w:rPr>
        <w:br w:type="page"/>
      </w:r>
    </w:p>
    <w:p w14:paraId="0DF8C026" w14:textId="77777777" w:rsidR="001C267B" w:rsidRPr="00413A08" w:rsidRDefault="001C267B">
      <w:pPr>
        <w:jc w:val="both"/>
        <w:rPr>
          <w:rFonts w:ascii="Marianne" w:hAnsi="Marianne"/>
          <w:sz w:val="22"/>
          <w:szCs w:val="22"/>
          <w:lang w:eastAsia="fr-FR"/>
        </w:rPr>
      </w:pPr>
    </w:p>
    <w:p w14:paraId="245BAE44" w14:textId="13C0E1C0" w:rsidR="0075260D" w:rsidRDefault="0075260D" w:rsidP="00413A08">
      <w:pPr>
        <w:jc w:val="center"/>
        <w:rPr>
          <w:rFonts w:ascii="Marianne" w:hAnsi="Marianne"/>
          <w:sz w:val="22"/>
          <w:szCs w:val="22"/>
          <w:lang w:eastAsia="fr-FR"/>
        </w:rPr>
      </w:pPr>
      <w:r>
        <w:rPr>
          <w:rFonts w:ascii="Marianne" w:hAnsi="Marianne"/>
          <w:sz w:val="22"/>
          <w:szCs w:val="22"/>
          <w:lang w:eastAsia="fr-FR"/>
        </w:rPr>
        <w:t>Annexe critère</w:t>
      </w:r>
      <w:r w:rsidR="00B214E3">
        <w:rPr>
          <w:rFonts w:ascii="Marianne" w:hAnsi="Marianne"/>
          <w:sz w:val="22"/>
          <w:szCs w:val="22"/>
          <w:lang w:eastAsia="fr-FR"/>
        </w:rPr>
        <w:t>s</w:t>
      </w:r>
      <w:r>
        <w:rPr>
          <w:rFonts w:ascii="Marianne" w:hAnsi="Marianne"/>
          <w:sz w:val="22"/>
          <w:szCs w:val="22"/>
          <w:lang w:eastAsia="fr-FR"/>
        </w:rPr>
        <w:t xml:space="preserve"> de sélection</w:t>
      </w:r>
    </w:p>
    <w:p w14:paraId="4340A321" w14:textId="77777777" w:rsidR="0075260D" w:rsidRDefault="0075260D">
      <w:pPr>
        <w:jc w:val="both"/>
        <w:rPr>
          <w:rFonts w:ascii="Marianne" w:hAnsi="Marianne"/>
          <w:sz w:val="22"/>
          <w:szCs w:val="22"/>
          <w:lang w:eastAsia="fr-FR"/>
        </w:rPr>
      </w:pPr>
    </w:p>
    <w:p w14:paraId="38F60404" w14:textId="77777777" w:rsidR="0075260D" w:rsidRDefault="0075260D">
      <w:pPr>
        <w:jc w:val="both"/>
        <w:rPr>
          <w:rFonts w:ascii="Marianne" w:hAnsi="Marianne"/>
          <w:sz w:val="22"/>
          <w:szCs w:val="22"/>
          <w:lang w:eastAsia="fr-FR"/>
        </w:rPr>
      </w:pPr>
    </w:p>
    <w:tbl>
      <w:tblPr>
        <w:tblStyle w:val="Grilledutableau"/>
        <w:tblW w:w="0" w:type="auto"/>
        <w:tblInd w:w="984" w:type="dxa"/>
        <w:tblLook w:val="04A0" w:firstRow="1" w:lastRow="0" w:firstColumn="1" w:lastColumn="0" w:noHBand="0" w:noVBand="1"/>
      </w:tblPr>
      <w:tblGrid>
        <w:gridCol w:w="4815"/>
        <w:gridCol w:w="1225"/>
        <w:gridCol w:w="1043"/>
      </w:tblGrid>
      <w:tr w:rsidR="005F424F" w:rsidRPr="005F424F" w14:paraId="7CED240E" w14:textId="77777777" w:rsidTr="00B214E3">
        <w:tc>
          <w:tcPr>
            <w:tcW w:w="4815" w:type="dxa"/>
            <w:tcBorders>
              <w:top w:val="single" w:sz="4" w:space="0" w:color="auto"/>
              <w:left w:val="single" w:sz="4" w:space="0" w:color="auto"/>
              <w:bottom w:val="single" w:sz="4" w:space="0" w:color="auto"/>
            </w:tcBorders>
            <w:shd w:val="clear" w:color="auto" w:fill="FFFFFF" w:themeFill="background1"/>
          </w:tcPr>
          <w:p w14:paraId="14DCB7FF" w14:textId="719DC105" w:rsidR="005F424F" w:rsidRPr="005F424F" w:rsidRDefault="005F424F" w:rsidP="005F424F">
            <w:pPr>
              <w:jc w:val="center"/>
              <w:rPr>
                <w:rFonts w:ascii="Marianne" w:hAnsi="Marianne"/>
                <w:b/>
                <w:bCs/>
                <w:sz w:val="22"/>
                <w:szCs w:val="22"/>
                <w:lang w:eastAsia="fr-FR"/>
              </w:rPr>
            </w:pPr>
            <w:r w:rsidRPr="005F424F">
              <w:rPr>
                <w:rFonts w:ascii="Marianne" w:hAnsi="Marianne"/>
                <w:b/>
                <w:bCs/>
                <w:sz w:val="22"/>
                <w:szCs w:val="22"/>
                <w:lang w:eastAsia="fr-FR"/>
              </w:rPr>
              <w:t>Critères</w:t>
            </w:r>
          </w:p>
        </w:tc>
        <w:tc>
          <w:tcPr>
            <w:tcW w:w="1225" w:type="dxa"/>
            <w:tcBorders>
              <w:top w:val="single" w:sz="4" w:space="0" w:color="auto"/>
              <w:bottom w:val="single" w:sz="4" w:space="0" w:color="auto"/>
            </w:tcBorders>
            <w:shd w:val="clear" w:color="auto" w:fill="FFFFFF" w:themeFill="background1"/>
          </w:tcPr>
          <w:p w14:paraId="728B76A5" w14:textId="053E2455" w:rsidR="005F424F" w:rsidRPr="005F424F" w:rsidRDefault="005F424F" w:rsidP="005F424F">
            <w:pPr>
              <w:jc w:val="center"/>
              <w:rPr>
                <w:rFonts w:ascii="Marianne" w:hAnsi="Marianne"/>
                <w:b/>
                <w:bCs/>
                <w:sz w:val="22"/>
                <w:szCs w:val="22"/>
                <w:lang w:eastAsia="fr-FR"/>
              </w:rPr>
            </w:pPr>
            <w:r w:rsidRPr="005F424F">
              <w:rPr>
                <w:rFonts w:ascii="Marianne" w:hAnsi="Marianne"/>
                <w:b/>
                <w:bCs/>
                <w:sz w:val="22"/>
                <w:szCs w:val="22"/>
                <w:lang w:eastAsia="fr-FR"/>
              </w:rPr>
              <w:t>Côte</w:t>
            </w:r>
          </w:p>
        </w:tc>
        <w:tc>
          <w:tcPr>
            <w:tcW w:w="1043" w:type="dxa"/>
            <w:tcBorders>
              <w:top w:val="single" w:sz="4" w:space="0" w:color="auto"/>
              <w:bottom w:val="single" w:sz="4" w:space="0" w:color="auto"/>
              <w:right w:val="single" w:sz="4" w:space="0" w:color="auto"/>
            </w:tcBorders>
            <w:shd w:val="clear" w:color="auto" w:fill="FFFFFF" w:themeFill="background1"/>
          </w:tcPr>
          <w:p w14:paraId="6B537CF1" w14:textId="2E69E93D" w:rsidR="005F424F" w:rsidRPr="005F424F" w:rsidRDefault="005F424F" w:rsidP="005F424F">
            <w:pPr>
              <w:jc w:val="center"/>
              <w:rPr>
                <w:rFonts w:ascii="Marianne" w:hAnsi="Marianne"/>
                <w:b/>
                <w:bCs/>
                <w:sz w:val="22"/>
                <w:szCs w:val="22"/>
                <w:lang w:eastAsia="fr-FR"/>
              </w:rPr>
            </w:pPr>
            <w:r w:rsidRPr="005F424F">
              <w:rPr>
                <w:rFonts w:ascii="Marianne" w:hAnsi="Marianne"/>
                <w:b/>
                <w:bCs/>
                <w:sz w:val="22"/>
                <w:szCs w:val="22"/>
                <w:lang w:eastAsia="fr-FR"/>
              </w:rPr>
              <w:t>Note</w:t>
            </w:r>
          </w:p>
        </w:tc>
      </w:tr>
      <w:tr w:rsidR="005F424F" w14:paraId="588E0606" w14:textId="77777777" w:rsidTr="00B214E3">
        <w:tc>
          <w:tcPr>
            <w:tcW w:w="4815" w:type="dxa"/>
            <w:tcBorders>
              <w:top w:val="single" w:sz="4" w:space="0" w:color="auto"/>
            </w:tcBorders>
            <w:shd w:val="clear" w:color="auto" w:fill="D9D9D9" w:themeFill="background1" w:themeFillShade="D9"/>
          </w:tcPr>
          <w:p w14:paraId="530EDA80" w14:textId="77777777" w:rsidR="005F424F" w:rsidRDefault="005F424F" w:rsidP="00B2627B">
            <w:pPr>
              <w:jc w:val="both"/>
              <w:rPr>
                <w:rFonts w:ascii="Marianne" w:hAnsi="Marianne"/>
                <w:sz w:val="22"/>
                <w:szCs w:val="22"/>
                <w:lang w:eastAsia="fr-FR"/>
              </w:rPr>
            </w:pPr>
            <w:r>
              <w:rPr>
                <w:rFonts w:ascii="Marianne" w:hAnsi="Marianne"/>
                <w:sz w:val="22"/>
                <w:szCs w:val="22"/>
                <w:lang w:eastAsia="fr-FR"/>
              </w:rPr>
              <w:t>Initiative territoriale</w:t>
            </w:r>
          </w:p>
        </w:tc>
        <w:tc>
          <w:tcPr>
            <w:tcW w:w="1225" w:type="dxa"/>
            <w:tcBorders>
              <w:top w:val="single" w:sz="4" w:space="0" w:color="auto"/>
            </w:tcBorders>
            <w:shd w:val="clear" w:color="auto" w:fill="D9D9D9" w:themeFill="background1" w:themeFillShade="D9"/>
          </w:tcPr>
          <w:p w14:paraId="7BE14008" w14:textId="77777777" w:rsidR="005F424F" w:rsidRDefault="005F424F" w:rsidP="005F424F">
            <w:pPr>
              <w:jc w:val="center"/>
              <w:rPr>
                <w:rFonts w:ascii="Marianne" w:hAnsi="Marianne"/>
                <w:sz w:val="22"/>
                <w:szCs w:val="22"/>
                <w:lang w:eastAsia="fr-FR"/>
              </w:rPr>
            </w:pPr>
          </w:p>
        </w:tc>
        <w:tc>
          <w:tcPr>
            <w:tcW w:w="1043" w:type="dxa"/>
            <w:tcBorders>
              <w:top w:val="single" w:sz="4" w:space="0" w:color="auto"/>
            </w:tcBorders>
            <w:shd w:val="clear" w:color="auto" w:fill="D9D9D9" w:themeFill="background1" w:themeFillShade="D9"/>
          </w:tcPr>
          <w:p w14:paraId="0B626374" w14:textId="77777777" w:rsidR="005F424F" w:rsidRDefault="005F424F" w:rsidP="005F424F">
            <w:pPr>
              <w:jc w:val="center"/>
              <w:rPr>
                <w:rFonts w:ascii="Marianne" w:hAnsi="Marianne"/>
                <w:sz w:val="22"/>
                <w:szCs w:val="22"/>
                <w:lang w:eastAsia="fr-FR"/>
              </w:rPr>
            </w:pPr>
          </w:p>
        </w:tc>
      </w:tr>
      <w:tr w:rsidR="0075260D" w14:paraId="35162FEB" w14:textId="77777777" w:rsidTr="00B214E3">
        <w:tc>
          <w:tcPr>
            <w:tcW w:w="4815" w:type="dxa"/>
          </w:tcPr>
          <w:p w14:paraId="46C4ABDC" w14:textId="7AB92655" w:rsidR="0075260D" w:rsidRDefault="005F424F">
            <w:pPr>
              <w:jc w:val="both"/>
              <w:rPr>
                <w:rFonts w:ascii="Marianne" w:hAnsi="Marianne"/>
                <w:sz w:val="22"/>
                <w:szCs w:val="22"/>
                <w:lang w:eastAsia="fr-FR"/>
              </w:rPr>
            </w:pPr>
            <w:r>
              <w:rPr>
                <w:rFonts w:ascii="Marianne" w:hAnsi="Marianne"/>
                <w:sz w:val="22"/>
                <w:szCs w:val="22"/>
                <w:lang w:eastAsia="fr-FR"/>
              </w:rPr>
              <w:t>Régionale</w:t>
            </w:r>
          </w:p>
        </w:tc>
        <w:tc>
          <w:tcPr>
            <w:tcW w:w="1225" w:type="dxa"/>
          </w:tcPr>
          <w:p w14:paraId="0201E946" w14:textId="149ADB7A" w:rsidR="0075260D"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1E5EC772" w14:textId="77777777" w:rsidR="0075260D" w:rsidRDefault="0075260D" w:rsidP="005F424F">
            <w:pPr>
              <w:jc w:val="center"/>
              <w:rPr>
                <w:rFonts w:ascii="Marianne" w:hAnsi="Marianne"/>
                <w:sz w:val="22"/>
                <w:szCs w:val="22"/>
                <w:lang w:eastAsia="fr-FR"/>
              </w:rPr>
            </w:pPr>
          </w:p>
        </w:tc>
      </w:tr>
      <w:tr w:rsidR="005F424F" w14:paraId="6F8A6228" w14:textId="77777777" w:rsidTr="00B214E3">
        <w:tc>
          <w:tcPr>
            <w:tcW w:w="4815" w:type="dxa"/>
          </w:tcPr>
          <w:p w14:paraId="3641DDF5" w14:textId="2BD51622" w:rsidR="005F424F" w:rsidRDefault="005F424F">
            <w:pPr>
              <w:jc w:val="both"/>
              <w:rPr>
                <w:rFonts w:ascii="Marianne" w:hAnsi="Marianne"/>
                <w:sz w:val="22"/>
                <w:szCs w:val="22"/>
                <w:lang w:eastAsia="fr-FR"/>
              </w:rPr>
            </w:pPr>
            <w:r>
              <w:rPr>
                <w:rFonts w:ascii="Marianne" w:hAnsi="Marianne"/>
                <w:sz w:val="22"/>
                <w:szCs w:val="22"/>
                <w:lang w:eastAsia="fr-FR"/>
              </w:rPr>
              <w:t>Interdépartementale</w:t>
            </w:r>
          </w:p>
        </w:tc>
        <w:tc>
          <w:tcPr>
            <w:tcW w:w="1225" w:type="dxa"/>
          </w:tcPr>
          <w:p w14:paraId="17ECC371" w14:textId="2DE6EC4B" w:rsidR="005F424F" w:rsidRDefault="005F424F" w:rsidP="005F424F">
            <w:pPr>
              <w:jc w:val="center"/>
              <w:rPr>
                <w:rFonts w:ascii="Marianne" w:hAnsi="Marianne"/>
                <w:sz w:val="22"/>
                <w:szCs w:val="22"/>
                <w:lang w:eastAsia="fr-FR"/>
              </w:rPr>
            </w:pPr>
            <w:r>
              <w:rPr>
                <w:rFonts w:ascii="Marianne" w:hAnsi="Marianne"/>
                <w:sz w:val="22"/>
                <w:szCs w:val="22"/>
                <w:lang w:eastAsia="fr-FR"/>
              </w:rPr>
              <w:t>0.5</w:t>
            </w:r>
          </w:p>
        </w:tc>
        <w:tc>
          <w:tcPr>
            <w:tcW w:w="1043" w:type="dxa"/>
          </w:tcPr>
          <w:p w14:paraId="71128BCE" w14:textId="77777777" w:rsidR="005F424F" w:rsidRDefault="005F424F" w:rsidP="005F424F">
            <w:pPr>
              <w:jc w:val="center"/>
              <w:rPr>
                <w:rFonts w:ascii="Marianne" w:hAnsi="Marianne"/>
                <w:sz w:val="22"/>
                <w:szCs w:val="22"/>
                <w:lang w:eastAsia="fr-FR"/>
              </w:rPr>
            </w:pPr>
          </w:p>
        </w:tc>
      </w:tr>
      <w:tr w:rsidR="005F424F" w14:paraId="500CA1F7" w14:textId="77777777" w:rsidTr="00B214E3">
        <w:tc>
          <w:tcPr>
            <w:tcW w:w="4815" w:type="dxa"/>
          </w:tcPr>
          <w:p w14:paraId="6EB277D1" w14:textId="207B6906" w:rsidR="005F424F" w:rsidRDefault="005F424F">
            <w:pPr>
              <w:jc w:val="both"/>
              <w:rPr>
                <w:rFonts w:ascii="Marianne" w:hAnsi="Marianne"/>
                <w:sz w:val="22"/>
                <w:szCs w:val="22"/>
                <w:lang w:eastAsia="fr-FR"/>
              </w:rPr>
            </w:pPr>
            <w:r>
              <w:rPr>
                <w:rFonts w:ascii="Marianne" w:hAnsi="Marianne"/>
                <w:sz w:val="22"/>
                <w:szCs w:val="22"/>
                <w:lang w:eastAsia="fr-FR"/>
              </w:rPr>
              <w:t>Départementale</w:t>
            </w:r>
          </w:p>
        </w:tc>
        <w:tc>
          <w:tcPr>
            <w:tcW w:w="1225" w:type="dxa"/>
          </w:tcPr>
          <w:p w14:paraId="4FAB8C3A" w14:textId="30D44A2F" w:rsidR="005F424F" w:rsidRDefault="005F424F" w:rsidP="005F424F">
            <w:pPr>
              <w:jc w:val="center"/>
              <w:rPr>
                <w:rFonts w:ascii="Marianne" w:hAnsi="Marianne"/>
                <w:sz w:val="22"/>
                <w:szCs w:val="22"/>
                <w:lang w:eastAsia="fr-FR"/>
              </w:rPr>
            </w:pPr>
            <w:r>
              <w:rPr>
                <w:rFonts w:ascii="Marianne" w:hAnsi="Marianne"/>
                <w:sz w:val="22"/>
                <w:szCs w:val="22"/>
                <w:lang w:eastAsia="fr-FR"/>
              </w:rPr>
              <w:t>0.2</w:t>
            </w:r>
          </w:p>
        </w:tc>
        <w:tc>
          <w:tcPr>
            <w:tcW w:w="1043" w:type="dxa"/>
          </w:tcPr>
          <w:p w14:paraId="032F7E4A" w14:textId="77777777" w:rsidR="005F424F" w:rsidRDefault="005F424F" w:rsidP="005F424F">
            <w:pPr>
              <w:jc w:val="center"/>
              <w:rPr>
                <w:rFonts w:ascii="Marianne" w:hAnsi="Marianne"/>
                <w:sz w:val="22"/>
                <w:szCs w:val="22"/>
                <w:lang w:eastAsia="fr-FR"/>
              </w:rPr>
            </w:pPr>
          </w:p>
        </w:tc>
      </w:tr>
      <w:tr w:rsidR="0075260D" w14:paraId="4B5A1A17" w14:textId="77777777" w:rsidTr="00B214E3">
        <w:tc>
          <w:tcPr>
            <w:tcW w:w="4815" w:type="dxa"/>
            <w:shd w:val="clear" w:color="auto" w:fill="D9D9D9" w:themeFill="background1" w:themeFillShade="D9"/>
          </w:tcPr>
          <w:p w14:paraId="2F390A23" w14:textId="7E45322D" w:rsidR="0075260D" w:rsidRDefault="0075260D">
            <w:pPr>
              <w:jc w:val="both"/>
              <w:rPr>
                <w:rFonts w:ascii="Marianne" w:hAnsi="Marianne"/>
                <w:sz w:val="22"/>
                <w:szCs w:val="22"/>
                <w:lang w:eastAsia="fr-FR"/>
              </w:rPr>
            </w:pPr>
            <w:r>
              <w:rPr>
                <w:rFonts w:ascii="Marianne" w:hAnsi="Marianne"/>
                <w:sz w:val="22"/>
                <w:szCs w:val="22"/>
                <w:lang w:eastAsia="fr-FR"/>
              </w:rPr>
              <w:t>Complémentarité avec les autres dispositifs territoriaux</w:t>
            </w:r>
          </w:p>
        </w:tc>
        <w:tc>
          <w:tcPr>
            <w:tcW w:w="1225" w:type="dxa"/>
            <w:shd w:val="clear" w:color="auto" w:fill="D9D9D9" w:themeFill="background1" w:themeFillShade="D9"/>
          </w:tcPr>
          <w:p w14:paraId="3A46AA4C" w14:textId="77777777" w:rsidR="0075260D" w:rsidRDefault="0075260D" w:rsidP="005F424F">
            <w:pPr>
              <w:jc w:val="center"/>
              <w:rPr>
                <w:rFonts w:ascii="Marianne" w:hAnsi="Marianne"/>
                <w:sz w:val="22"/>
                <w:szCs w:val="22"/>
                <w:lang w:eastAsia="fr-FR"/>
              </w:rPr>
            </w:pPr>
          </w:p>
        </w:tc>
        <w:tc>
          <w:tcPr>
            <w:tcW w:w="1043" w:type="dxa"/>
            <w:shd w:val="clear" w:color="auto" w:fill="D9D9D9" w:themeFill="background1" w:themeFillShade="D9"/>
          </w:tcPr>
          <w:p w14:paraId="43FFE752" w14:textId="77777777" w:rsidR="0075260D" w:rsidRDefault="0075260D" w:rsidP="005F424F">
            <w:pPr>
              <w:jc w:val="center"/>
              <w:rPr>
                <w:rFonts w:ascii="Marianne" w:hAnsi="Marianne"/>
                <w:sz w:val="22"/>
                <w:szCs w:val="22"/>
                <w:lang w:eastAsia="fr-FR"/>
              </w:rPr>
            </w:pPr>
          </w:p>
        </w:tc>
      </w:tr>
      <w:tr w:rsidR="0075260D" w14:paraId="137DBEAC" w14:textId="77777777" w:rsidTr="00B214E3">
        <w:tc>
          <w:tcPr>
            <w:tcW w:w="4815" w:type="dxa"/>
          </w:tcPr>
          <w:p w14:paraId="5AA7D45F" w14:textId="29E64713" w:rsidR="0075260D" w:rsidRDefault="005F424F">
            <w:pPr>
              <w:jc w:val="both"/>
              <w:rPr>
                <w:rFonts w:ascii="Marianne" w:hAnsi="Marianne"/>
                <w:sz w:val="22"/>
                <w:szCs w:val="22"/>
                <w:lang w:eastAsia="fr-FR"/>
              </w:rPr>
            </w:pPr>
            <w:r>
              <w:rPr>
                <w:rFonts w:ascii="Marianne" w:hAnsi="Marianne"/>
                <w:sz w:val="22"/>
                <w:szCs w:val="22"/>
                <w:lang w:eastAsia="fr-FR"/>
              </w:rPr>
              <w:t>Complémentarité avec le SPE</w:t>
            </w:r>
          </w:p>
        </w:tc>
        <w:tc>
          <w:tcPr>
            <w:tcW w:w="1225" w:type="dxa"/>
          </w:tcPr>
          <w:p w14:paraId="738B2F8D" w14:textId="6881135B" w:rsidR="0075260D"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3DAC3BC5" w14:textId="77777777" w:rsidR="0075260D" w:rsidRDefault="0075260D" w:rsidP="005F424F">
            <w:pPr>
              <w:jc w:val="center"/>
              <w:rPr>
                <w:rFonts w:ascii="Marianne" w:hAnsi="Marianne"/>
                <w:sz w:val="22"/>
                <w:szCs w:val="22"/>
                <w:lang w:eastAsia="fr-FR"/>
              </w:rPr>
            </w:pPr>
          </w:p>
        </w:tc>
      </w:tr>
      <w:tr w:rsidR="005F424F" w14:paraId="35009662" w14:textId="77777777" w:rsidTr="00B214E3">
        <w:tc>
          <w:tcPr>
            <w:tcW w:w="4815" w:type="dxa"/>
          </w:tcPr>
          <w:p w14:paraId="1CF9D93C" w14:textId="5B9F3C9C" w:rsidR="005F424F" w:rsidRDefault="005F424F">
            <w:pPr>
              <w:jc w:val="both"/>
              <w:rPr>
                <w:rFonts w:ascii="Marianne" w:hAnsi="Marianne"/>
                <w:sz w:val="22"/>
                <w:szCs w:val="22"/>
                <w:lang w:eastAsia="fr-FR"/>
              </w:rPr>
            </w:pPr>
            <w:r>
              <w:rPr>
                <w:rFonts w:ascii="Marianne" w:hAnsi="Marianne"/>
                <w:sz w:val="22"/>
                <w:szCs w:val="22"/>
                <w:lang w:eastAsia="fr-FR"/>
              </w:rPr>
              <w:t>Complémentarité avec d’autres action</w:t>
            </w:r>
            <w:r w:rsidR="001C267B">
              <w:rPr>
                <w:rFonts w:ascii="Marianne" w:hAnsi="Marianne"/>
                <w:sz w:val="22"/>
                <w:szCs w:val="22"/>
                <w:lang w:eastAsia="fr-FR"/>
              </w:rPr>
              <w:t>s</w:t>
            </w:r>
            <w:r>
              <w:rPr>
                <w:rFonts w:ascii="Marianne" w:hAnsi="Marianne"/>
                <w:sz w:val="22"/>
                <w:szCs w:val="22"/>
                <w:lang w:eastAsia="fr-FR"/>
              </w:rPr>
              <w:t xml:space="preserve"> régionales</w:t>
            </w:r>
          </w:p>
        </w:tc>
        <w:tc>
          <w:tcPr>
            <w:tcW w:w="1225" w:type="dxa"/>
          </w:tcPr>
          <w:p w14:paraId="380F85E6" w14:textId="53F49190" w:rsidR="005F424F"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46909DC0" w14:textId="77777777" w:rsidR="005F424F" w:rsidRDefault="005F424F" w:rsidP="005F424F">
            <w:pPr>
              <w:jc w:val="center"/>
              <w:rPr>
                <w:rFonts w:ascii="Marianne" w:hAnsi="Marianne"/>
                <w:sz w:val="22"/>
                <w:szCs w:val="22"/>
                <w:lang w:eastAsia="fr-FR"/>
              </w:rPr>
            </w:pPr>
          </w:p>
        </w:tc>
      </w:tr>
      <w:tr w:rsidR="005F424F" w14:paraId="55047BB3" w14:textId="77777777" w:rsidTr="00B214E3">
        <w:tc>
          <w:tcPr>
            <w:tcW w:w="4815" w:type="dxa"/>
          </w:tcPr>
          <w:p w14:paraId="21766EDA" w14:textId="701CA1C2" w:rsidR="005F424F" w:rsidRDefault="005F424F">
            <w:pPr>
              <w:jc w:val="both"/>
              <w:rPr>
                <w:rFonts w:ascii="Marianne" w:hAnsi="Marianne"/>
                <w:sz w:val="22"/>
                <w:szCs w:val="22"/>
                <w:lang w:eastAsia="fr-FR"/>
              </w:rPr>
            </w:pPr>
            <w:r>
              <w:rPr>
                <w:rFonts w:ascii="Marianne" w:hAnsi="Marianne"/>
                <w:sz w:val="22"/>
                <w:szCs w:val="22"/>
                <w:lang w:eastAsia="fr-FR"/>
              </w:rPr>
              <w:t>Complémentarité avec d’autres actions interdépartementales</w:t>
            </w:r>
          </w:p>
        </w:tc>
        <w:tc>
          <w:tcPr>
            <w:tcW w:w="1225" w:type="dxa"/>
          </w:tcPr>
          <w:p w14:paraId="57876C1F" w14:textId="23C83DB8" w:rsidR="005F424F"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014BD3AE" w14:textId="77777777" w:rsidR="005F424F" w:rsidRDefault="005F424F" w:rsidP="005F424F">
            <w:pPr>
              <w:jc w:val="center"/>
              <w:rPr>
                <w:rFonts w:ascii="Marianne" w:hAnsi="Marianne"/>
                <w:sz w:val="22"/>
                <w:szCs w:val="22"/>
                <w:lang w:eastAsia="fr-FR"/>
              </w:rPr>
            </w:pPr>
          </w:p>
        </w:tc>
      </w:tr>
      <w:tr w:rsidR="005F424F" w14:paraId="40A6CA00" w14:textId="77777777" w:rsidTr="00B214E3">
        <w:tc>
          <w:tcPr>
            <w:tcW w:w="4815" w:type="dxa"/>
          </w:tcPr>
          <w:p w14:paraId="6856816D" w14:textId="6408F847" w:rsidR="005F424F" w:rsidRDefault="005F424F">
            <w:pPr>
              <w:jc w:val="both"/>
              <w:rPr>
                <w:rFonts w:ascii="Marianne" w:hAnsi="Marianne"/>
                <w:sz w:val="22"/>
                <w:szCs w:val="22"/>
                <w:lang w:eastAsia="fr-FR"/>
              </w:rPr>
            </w:pPr>
            <w:r>
              <w:rPr>
                <w:rFonts w:ascii="Marianne" w:hAnsi="Marianne"/>
                <w:sz w:val="22"/>
                <w:szCs w:val="22"/>
                <w:lang w:eastAsia="fr-FR"/>
              </w:rPr>
              <w:t>Complémentarité avec d’autres actions locales</w:t>
            </w:r>
          </w:p>
        </w:tc>
        <w:tc>
          <w:tcPr>
            <w:tcW w:w="1225" w:type="dxa"/>
          </w:tcPr>
          <w:p w14:paraId="59B030A0" w14:textId="4729A5BE" w:rsidR="005F424F"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574657E5" w14:textId="77777777" w:rsidR="005F424F" w:rsidRDefault="005F424F" w:rsidP="005F424F">
            <w:pPr>
              <w:jc w:val="center"/>
              <w:rPr>
                <w:rFonts w:ascii="Marianne" w:hAnsi="Marianne"/>
                <w:sz w:val="22"/>
                <w:szCs w:val="22"/>
                <w:lang w:eastAsia="fr-FR"/>
              </w:rPr>
            </w:pPr>
          </w:p>
        </w:tc>
      </w:tr>
      <w:tr w:rsidR="004E42B1" w14:paraId="67BD0428" w14:textId="77777777" w:rsidTr="00B214E3">
        <w:tc>
          <w:tcPr>
            <w:tcW w:w="4815" w:type="dxa"/>
            <w:shd w:val="clear" w:color="auto" w:fill="D9D9D9" w:themeFill="background1" w:themeFillShade="D9"/>
          </w:tcPr>
          <w:p w14:paraId="44532BBC" w14:textId="119B891E" w:rsidR="004E42B1" w:rsidRDefault="004E42B1">
            <w:pPr>
              <w:jc w:val="both"/>
              <w:rPr>
                <w:rFonts w:ascii="Marianne" w:hAnsi="Marianne"/>
                <w:sz w:val="22"/>
                <w:szCs w:val="22"/>
                <w:lang w:eastAsia="fr-FR"/>
              </w:rPr>
            </w:pPr>
            <w:r>
              <w:rPr>
                <w:rFonts w:ascii="Marianne" w:hAnsi="Marianne"/>
                <w:sz w:val="22"/>
                <w:szCs w:val="22"/>
                <w:lang w:eastAsia="fr-FR"/>
              </w:rPr>
              <w:t>Public « travailleurs expérimentés »</w:t>
            </w:r>
          </w:p>
        </w:tc>
        <w:tc>
          <w:tcPr>
            <w:tcW w:w="1225" w:type="dxa"/>
            <w:shd w:val="clear" w:color="auto" w:fill="D9D9D9" w:themeFill="background1" w:themeFillShade="D9"/>
          </w:tcPr>
          <w:p w14:paraId="45C1B459" w14:textId="77777777" w:rsidR="004E42B1" w:rsidRDefault="004E42B1" w:rsidP="005F424F">
            <w:pPr>
              <w:jc w:val="center"/>
              <w:rPr>
                <w:rFonts w:ascii="Marianne" w:hAnsi="Marianne"/>
                <w:sz w:val="22"/>
                <w:szCs w:val="22"/>
                <w:lang w:eastAsia="fr-FR"/>
              </w:rPr>
            </w:pPr>
          </w:p>
        </w:tc>
        <w:tc>
          <w:tcPr>
            <w:tcW w:w="1043" w:type="dxa"/>
            <w:shd w:val="clear" w:color="auto" w:fill="D9D9D9" w:themeFill="background1" w:themeFillShade="D9"/>
          </w:tcPr>
          <w:p w14:paraId="33308722" w14:textId="77777777" w:rsidR="004E42B1" w:rsidRDefault="004E42B1" w:rsidP="005F424F">
            <w:pPr>
              <w:jc w:val="center"/>
              <w:rPr>
                <w:rFonts w:ascii="Marianne" w:hAnsi="Marianne"/>
                <w:sz w:val="22"/>
                <w:szCs w:val="22"/>
                <w:lang w:eastAsia="fr-FR"/>
              </w:rPr>
            </w:pPr>
          </w:p>
        </w:tc>
      </w:tr>
      <w:tr w:rsidR="004E42B1" w14:paraId="1A97AB41" w14:textId="77777777" w:rsidTr="00B214E3">
        <w:tc>
          <w:tcPr>
            <w:tcW w:w="4815" w:type="dxa"/>
          </w:tcPr>
          <w:p w14:paraId="179961EF" w14:textId="16B08348" w:rsidR="004E42B1" w:rsidRDefault="005F424F">
            <w:pPr>
              <w:jc w:val="both"/>
              <w:rPr>
                <w:rFonts w:ascii="Marianne" w:hAnsi="Marianne"/>
                <w:sz w:val="22"/>
                <w:szCs w:val="22"/>
                <w:lang w:eastAsia="fr-FR"/>
              </w:rPr>
            </w:pPr>
            <w:r>
              <w:rPr>
                <w:rFonts w:ascii="Marianne" w:hAnsi="Marianne"/>
                <w:sz w:val="22"/>
                <w:szCs w:val="22"/>
                <w:lang w:eastAsia="fr-FR"/>
              </w:rPr>
              <w:t>Demandeurs d’emploi de 50 ans et plus</w:t>
            </w:r>
          </w:p>
        </w:tc>
        <w:tc>
          <w:tcPr>
            <w:tcW w:w="1225" w:type="dxa"/>
          </w:tcPr>
          <w:p w14:paraId="724EDA06" w14:textId="4BBCCB35" w:rsidR="004E42B1"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560F0DF7" w14:textId="77777777" w:rsidR="004E42B1" w:rsidRDefault="004E42B1" w:rsidP="005F424F">
            <w:pPr>
              <w:jc w:val="center"/>
              <w:rPr>
                <w:rFonts w:ascii="Marianne" w:hAnsi="Marianne"/>
                <w:sz w:val="22"/>
                <w:szCs w:val="22"/>
                <w:lang w:eastAsia="fr-FR"/>
              </w:rPr>
            </w:pPr>
          </w:p>
        </w:tc>
      </w:tr>
      <w:tr w:rsidR="005F424F" w14:paraId="316DDB3B" w14:textId="77777777" w:rsidTr="00B214E3">
        <w:tc>
          <w:tcPr>
            <w:tcW w:w="4815" w:type="dxa"/>
          </w:tcPr>
          <w:p w14:paraId="5FA10CA9" w14:textId="14A2194D" w:rsidR="005F424F" w:rsidRDefault="005F424F">
            <w:pPr>
              <w:jc w:val="both"/>
              <w:rPr>
                <w:rFonts w:ascii="Marianne" w:hAnsi="Marianne"/>
                <w:sz w:val="22"/>
                <w:szCs w:val="22"/>
                <w:lang w:eastAsia="fr-FR"/>
              </w:rPr>
            </w:pPr>
            <w:r>
              <w:rPr>
                <w:rFonts w:ascii="Marianne" w:hAnsi="Marianne"/>
                <w:sz w:val="22"/>
                <w:szCs w:val="22"/>
                <w:lang w:eastAsia="fr-FR"/>
              </w:rPr>
              <w:t>Travailleurs de 50 ans et plus</w:t>
            </w:r>
          </w:p>
        </w:tc>
        <w:tc>
          <w:tcPr>
            <w:tcW w:w="1225" w:type="dxa"/>
          </w:tcPr>
          <w:p w14:paraId="406FA1BC" w14:textId="765DB57C" w:rsidR="005F424F"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159C8A2F" w14:textId="77777777" w:rsidR="005F424F" w:rsidRDefault="005F424F" w:rsidP="005F424F">
            <w:pPr>
              <w:jc w:val="center"/>
              <w:rPr>
                <w:rFonts w:ascii="Marianne" w:hAnsi="Marianne"/>
                <w:sz w:val="22"/>
                <w:szCs w:val="22"/>
                <w:lang w:eastAsia="fr-FR"/>
              </w:rPr>
            </w:pPr>
          </w:p>
        </w:tc>
      </w:tr>
      <w:tr w:rsidR="00E347BC" w14:paraId="7C1AA4C0" w14:textId="77777777" w:rsidTr="00B214E3">
        <w:tc>
          <w:tcPr>
            <w:tcW w:w="4815" w:type="dxa"/>
            <w:shd w:val="clear" w:color="auto" w:fill="D9D9D9" w:themeFill="background1" w:themeFillShade="D9"/>
          </w:tcPr>
          <w:p w14:paraId="35EC727D" w14:textId="2A2FED25" w:rsidR="00E347BC" w:rsidRDefault="00E347BC">
            <w:pPr>
              <w:jc w:val="both"/>
              <w:rPr>
                <w:rFonts w:ascii="Marianne" w:hAnsi="Marianne"/>
                <w:sz w:val="22"/>
                <w:szCs w:val="22"/>
                <w:lang w:eastAsia="fr-FR"/>
              </w:rPr>
            </w:pPr>
            <w:r>
              <w:rPr>
                <w:rFonts w:ascii="Marianne" w:hAnsi="Marianne"/>
                <w:sz w:val="22"/>
                <w:szCs w:val="22"/>
                <w:lang w:eastAsia="fr-FR"/>
              </w:rPr>
              <w:t>Pas de SIAE</w:t>
            </w:r>
            <w:r w:rsidR="00826620">
              <w:rPr>
                <w:rFonts w:ascii="Marianne" w:hAnsi="Marianne"/>
                <w:sz w:val="22"/>
                <w:szCs w:val="22"/>
                <w:lang w:eastAsia="fr-FR"/>
              </w:rPr>
              <w:t>, EA</w:t>
            </w:r>
          </w:p>
        </w:tc>
        <w:tc>
          <w:tcPr>
            <w:tcW w:w="1225" w:type="dxa"/>
            <w:shd w:val="clear" w:color="auto" w:fill="D9D9D9" w:themeFill="background1" w:themeFillShade="D9"/>
          </w:tcPr>
          <w:p w14:paraId="4AF0E626" w14:textId="77777777" w:rsidR="00E347BC" w:rsidRDefault="00E347BC" w:rsidP="005F424F">
            <w:pPr>
              <w:jc w:val="center"/>
              <w:rPr>
                <w:rFonts w:ascii="Marianne" w:hAnsi="Marianne"/>
                <w:sz w:val="22"/>
                <w:szCs w:val="22"/>
                <w:lang w:eastAsia="fr-FR"/>
              </w:rPr>
            </w:pPr>
          </w:p>
        </w:tc>
        <w:tc>
          <w:tcPr>
            <w:tcW w:w="1043" w:type="dxa"/>
            <w:shd w:val="clear" w:color="auto" w:fill="D9D9D9" w:themeFill="background1" w:themeFillShade="D9"/>
          </w:tcPr>
          <w:p w14:paraId="16BA1740" w14:textId="77777777" w:rsidR="00E347BC" w:rsidRDefault="00E347BC" w:rsidP="005F424F">
            <w:pPr>
              <w:jc w:val="center"/>
              <w:rPr>
                <w:rFonts w:ascii="Marianne" w:hAnsi="Marianne"/>
                <w:sz w:val="22"/>
                <w:szCs w:val="22"/>
                <w:lang w:eastAsia="fr-FR"/>
              </w:rPr>
            </w:pPr>
          </w:p>
        </w:tc>
      </w:tr>
      <w:tr w:rsidR="005E70F8" w14:paraId="54C86902" w14:textId="77777777" w:rsidTr="00B214E3">
        <w:tc>
          <w:tcPr>
            <w:tcW w:w="4815" w:type="dxa"/>
          </w:tcPr>
          <w:p w14:paraId="5D7E7989" w14:textId="202C5876" w:rsidR="005E70F8" w:rsidRDefault="005F424F">
            <w:pPr>
              <w:jc w:val="both"/>
              <w:rPr>
                <w:rFonts w:ascii="Marianne" w:hAnsi="Marianne"/>
                <w:sz w:val="22"/>
                <w:szCs w:val="22"/>
                <w:lang w:eastAsia="fr-FR"/>
              </w:rPr>
            </w:pPr>
            <w:r>
              <w:rPr>
                <w:rFonts w:ascii="Marianne" w:hAnsi="Marianne"/>
                <w:sz w:val="22"/>
                <w:szCs w:val="22"/>
                <w:lang w:eastAsia="fr-FR"/>
              </w:rPr>
              <w:t>Expérience de plus de 2 ans</w:t>
            </w:r>
          </w:p>
        </w:tc>
        <w:tc>
          <w:tcPr>
            <w:tcW w:w="1225" w:type="dxa"/>
          </w:tcPr>
          <w:p w14:paraId="580968AA" w14:textId="1DE20063" w:rsidR="005E70F8"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7C01312C" w14:textId="77777777" w:rsidR="005E70F8" w:rsidRDefault="005E70F8" w:rsidP="005F424F">
            <w:pPr>
              <w:jc w:val="center"/>
              <w:rPr>
                <w:rFonts w:ascii="Marianne" w:hAnsi="Marianne"/>
                <w:sz w:val="22"/>
                <w:szCs w:val="22"/>
                <w:lang w:eastAsia="fr-FR"/>
              </w:rPr>
            </w:pPr>
          </w:p>
        </w:tc>
      </w:tr>
      <w:tr w:rsidR="005E70F8" w14:paraId="57E33DE1" w14:textId="77777777" w:rsidTr="00B214E3">
        <w:tc>
          <w:tcPr>
            <w:tcW w:w="4815" w:type="dxa"/>
          </w:tcPr>
          <w:p w14:paraId="0F48C31D" w14:textId="6E21B322" w:rsidR="005E70F8" w:rsidRDefault="005F424F">
            <w:pPr>
              <w:jc w:val="both"/>
              <w:rPr>
                <w:rFonts w:ascii="Marianne" w:hAnsi="Marianne"/>
                <w:sz w:val="22"/>
                <w:szCs w:val="22"/>
                <w:lang w:eastAsia="fr-FR"/>
              </w:rPr>
            </w:pPr>
            <w:r>
              <w:rPr>
                <w:rFonts w:ascii="Marianne" w:hAnsi="Marianne"/>
                <w:sz w:val="22"/>
                <w:szCs w:val="22"/>
                <w:lang w:eastAsia="fr-FR"/>
              </w:rPr>
              <w:t>Collaboration active avec les autres dispositifs locaux et régionaux</w:t>
            </w:r>
          </w:p>
        </w:tc>
        <w:tc>
          <w:tcPr>
            <w:tcW w:w="1225" w:type="dxa"/>
          </w:tcPr>
          <w:p w14:paraId="7571E568" w14:textId="02359223" w:rsidR="005E70F8"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2D7AB7A0" w14:textId="77777777" w:rsidR="005E70F8" w:rsidRDefault="005E70F8" w:rsidP="005F424F">
            <w:pPr>
              <w:jc w:val="center"/>
              <w:rPr>
                <w:rFonts w:ascii="Marianne" w:hAnsi="Marianne"/>
                <w:sz w:val="22"/>
                <w:szCs w:val="22"/>
                <w:lang w:eastAsia="fr-FR"/>
              </w:rPr>
            </w:pPr>
          </w:p>
        </w:tc>
      </w:tr>
      <w:tr w:rsidR="00B214E3" w14:paraId="2231998F" w14:textId="77777777" w:rsidTr="00B214E3">
        <w:tc>
          <w:tcPr>
            <w:tcW w:w="4815" w:type="dxa"/>
            <w:shd w:val="clear" w:color="auto" w:fill="FFFFFF" w:themeFill="background1"/>
          </w:tcPr>
          <w:p w14:paraId="0D3CD22C" w14:textId="09031421" w:rsidR="00B214E3" w:rsidRDefault="00B214E3">
            <w:pPr>
              <w:jc w:val="both"/>
              <w:rPr>
                <w:rFonts w:ascii="Marianne" w:hAnsi="Marianne"/>
                <w:sz w:val="22"/>
                <w:szCs w:val="22"/>
                <w:lang w:eastAsia="fr-FR"/>
              </w:rPr>
            </w:pPr>
            <w:r>
              <w:rPr>
                <w:rFonts w:ascii="Marianne" w:hAnsi="Marianne"/>
                <w:sz w:val="22"/>
                <w:szCs w:val="22"/>
                <w:lang w:eastAsia="fr-FR"/>
              </w:rPr>
              <w:t>Mobilisation des entreprises</w:t>
            </w:r>
          </w:p>
        </w:tc>
        <w:tc>
          <w:tcPr>
            <w:tcW w:w="1225" w:type="dxa"/>
            <w:shd w:val="clear" w:color="auto" w:fill="FFFFFF" w:themeFill="background1"/>
          </w:tcPr>
          <w:p w14:paraId="7157A80A" w14:textId="5627F30E" w:rsidR="00B214E3" w:rsidRDefault="00B214E3" w:rsidP="005F424F">
            <w:pPr>
              <w:jc w:val="center"/>
              <w:rPr>
                <w:rFonts w:ascii="Marianne" w:hAnsi="Marianne"/>
                <w:sz w:val="22"/>
                <w:szCs w:val="22"/>
                <w:lang w:eastAsia="fr-FR"/>
              </w:rPr>
            </w:pPr>
            <w:r>
              <w:rPr>
                <w:rFonts w:ascii="Marianne" w:hAnsi="Marianne"/>
                <w:sz w:val="22"/>
                <w:szCs w:val="22"/>
                <w:lang w:eastAsia="fr-FR"/>
              </w:rPr>
              <w:t>1</w:t>
            </w:r>
          </w:p>
        </w:tc>
        <w:tc>
          <w:tcPr>
            <w:tcW w:w="1043" w:type="dxa"/>
            <w:shd w:val="clear" w:color="auto" w:fill="FFFFFF" w:themeFill="background1"/>
          </w:tcPr>
          <w:p w14:paraId="4AD68177" w14:textId="77777777" w:rsidR="00B214E3" w:rsidRDefault="00B214E3" w:rsidP="005F424F">
            <w:pPr>
              <w:jc w:val="center"/>
              <w:rPr>
                <w:rFonts w:ascii="Marianne" w:hAnsi="Marianne"/>
                <w:sz w:val="22"/>
                <w:szCs w:val="22"/>
                <w:lang w:eastAsia="fr-FR"/>
              </w:rPr>
            </w:pPr>
          </w:p>
        </w:tc>
      </w:tr>
      <w:tr w:rsidR="00E347BC" w14:paraId="33B5919C" w14:textId="77777777" w:rsidTr="00B214E3">
        <w:tc>
          <w:tcPr>
            <w:tcW w:w="4815" w:type="dxa"/>
            <w:shd w:val="clear" w:color="auto" w:fill="D9D9D9" w:themeFill="background1" w:themeFillShade="D9"/>
          </w:tcPr>
          <w:p w14:paraId="026BFACD" w14:textId="17D89373" w:rsidR="00E347BC" w:rsidRDefault="00E347BC">
            <w:pPr>
              <w:jc w:val="both"/>
              <w:rPr>
                <w:rFonts w:ascii="Marianne" w:hAnsi="Marianne"/>
                <w:sz w:val="22"/>
                <w:szCs w:val="22"/>
                <w:lang w:eastAsia="fr-FR"/>
              </w:rPr>
            </w:pPr>
            <w:r>
              <w:rPr>
                <w:rFonts w:ascii="Marianne" w:hAnsi="Marianne"/>
                <w:sz w:val="22"/>
                <w:szCs w:val="22"/>
                <w:lang w:eastAsia="fr-FR"/>
              </w:rPr>
              <w:t>Pas de financement d’étude</w:t>
            </w:r>
            <w:r w:rsidR="005F424F">
              <w:rPr>
                <w:rFonts w:ascii="Marianne" w:hAnsi="Marianne"/>
                <w:sz w:val="22"/>
                <w:szCs w:val="22"/>
                <w:lang w:eastAsia="fr-FR"/>
              </w:rPr>
              <w:t>s</w:t>
            </w:r>
          </w:p>
        </w:tc>
        <w:tc>
          <w:tcPr>
            <w:tcW w:w="1225" w:type="dxa"/>
            <w:shd w:val="clear" w:color="auto" w:fill="D9D9D9" w:themeFill="background1" w:themeFillShade="D9"/>
          </w:tcPr>
          <w:p w14:paraId="03813257" w14:textId="77777777" w:rsidR="00E347BC" w:rsidRDefault="00E347BC" w:rsidP="005F424F">
            <w:pPr>
              <w:jc w:val="center"/>
              <w:rPr>
                <w:rFonts w:ascii="Marianne" w:hAnsi="Marianne"/>
                <w:sz w:val="22"/>
                <w:szCs w:val="22"/>
                <w:lang w:eastAsia="fr-FR"/>
              </w:rPr>
            </w:pPr>
          </w:p>
        </w:tc>
        <w:tc>
          <w:tcPr>
            <w:tcW w:w="1043" w:type="dxa"/>
            <w:shd w:val="clear" w:color="auto" w:fill="D9D9D9" w:themeFill="background1" w:themeFillShade="D9"/>
          </w:tcPr>
          <w:p w14:paraId="0E74D900" w14:textId="77777777" w:rsidR="00E347BC" w:rsidRDefault="00E347BC" w:rsidP="005F424F">
            <w:pPr>
              <w:jc w:val="center"/>
              <w:rPr>
                <w:rFonts w:ascii="Marianne" w:hAnsi="Marianne"/>
                <w:sz w:val="22"/>
                <w:szCs w:val="22"/>
                <w:lang w:eastAsia="fr-FR"/>
              </w:rPr>
            </w:pPr>
          </w:p>
        </w:tc>
      </w:tr>
      <w:tr w:rsidR="00E347BC" w14:paraId="752C1A9B" w14:textId="77777777" w:rsidTr="00B214E3">
        <w:tc>
          <w:tcPr>
            <w:tcW w:w="4815" w:type="dxa"/>
            <w:shd w:val="clear" w:color="auto" w:fill="D9D9D9" w:themeFill="background1" w:themeFillShade="D9"/>
          </w:tcPr>
          <w:p w14:paraId="778140E4" w14:textId="5B8BA8D3" w:rsidR="00E347BC" w:rsidRDefault="00E347BC">
            <w:pPr>
              <w:jc w:val="both"/>
              <w:rPr>
                <w:rFonts w:ascii="Marianne" w:hAnsi="Marianne"/>
                <w:sz w:val="22"/>
                <w:szCs w:val="22"/>
                <w:lang w:eastAsia="fr-FR"/>
              </w:rPr>
            </w:pPr>
            <w:r>
              <w:rPr>
                <w:rFonts w:ascii="Marianne" w:hAnsi="Marianne"/>
                <w:sz w:val="22"/>
                <w:szCs w:val="22"/>
                <w:lang w:eastAsia="fr-FR"/>
              </w:rPr>
              <w:t>Pas de financement de formation</w:t>
            </w:r>
            <w:r w:rsidR="005F424F">
              <w:rPr>
                <w:rFonts w:ascii="Marianne" w:hAnsi="Marianne"/>
                <w:sz w:val="22"/>
                <w:szCs w:val="22"/>
                <w:lang w:eastAsia="fr-FR"/>
              </w:rPr>
              <w:t>s</w:t>
            </w:r>
          </w:p>
        </w:tc>
        <w:tc>
          <w:tcPr>
            <w:tcW w:w="1225" w:type="dxa"/>
            <w:shd w:val="clear" w:color="auto" w:fill="D9D9D9" w:themeFill="background1" w:themeFillShade="D9"/>
          </w:tcPr>
          <w:p w14:paraId="34A354B4" w14:textId="77777777" w:rsidR="00E347BC" w:rsidRDefault="00E347BC" w:rsidP="005F424F">
            <w:pPr>
              <w:jc w:val="center"/>
              <w:rPr>
                <w:rFonts w:ascii="Marianne" w:hAnsi="Marianne"/>
                <w:sz w:val="22"/>
                <w:szCs w:val="22"/>
                <w:lang w:eastAsia="fr-FR"/>
              </w:rPr>
            </w:pPr>
          </w:p>
        </w:tc>
        <w:tc>
          <w:tcPr>
            <w:tcW w:w="1043" w:type="dxa"/>
            <w:shd w:val="clear" w:color="auto" w:fill="D9D9D9" w:themeFill="background1" w:themeFillShade="D9"/>
          </w:tcPr>
          <w:p w14:paraId="78F54A30" w14:textId="77777777" w:rsidR="00E347BC" w:rsidRDefault="00E347BC" w:rsidP="005F424F">
            <w:pPr>
              <w:jc w:val="center"/>
              <w:rPr>
                <w:rFonts w:ascii="Marianne" w:hAnsi="Marianne"/>
                <w:sz w:val="22"/>
                <w:szCs w:val="22"/>
                <w:lang w:eastAsia="fr-FR"/>
              </w:rPr>
            </w:pPr>
          </w:p>
        </w:tc>
      </w:tr>
      <w:tr w:rsidR="0075260D" w14:paraId="7924FE1D" w14:textId="77777777" w:rsidTr="00B214E3">
        <w:tc>
          <w:tcPr>
            <w:tcW w:w="4815" w:type="dxa"/>
          </w:tcPr>
          <w:p w14:paraId="5A08989C" w14:textId="79F721E6" w:rsidR="0075260D" w:rsidRDefault="00B214E3">
            <w:pPr>
              <w:jc w:val="both"/>
              <w:rPr>
                <w:rFonts w:ascii="Marianne" w:hAnsi="Marianne"/>
                <w:sz w:val="22"/>
                <w:szCs w:val="22"/>
                <w:lang w:eastAsia="fr-FR"/>
              </w:rPr>
            </w:pPr>
            <w:r>
              <w:rPr>
                <w:rFonts w:ascii="Marianne" w:hAnsi="Marianne"/>
                <w:sz w:val="22"/>
                <w:szCs w:val="22"/>
                <w:lang w:eastAsia="fr-FR"/>
              </w:rPr>
              <w:t>Clauses sociales</w:t>
            </w:r>
          </w:p>
        </w:tc>
        <w:tc>
          <w:tcPr>
            <w:tcW w:w="1225" w:type="dxa"/>
          </w:tcPr>
          <w:p w14:paraId="16D3877E" w14:textId="18DC6CD1" w:rsidR="0075260D" w:rsidRDefault="00B214E3" w:rsidP="005F424F">
            <w:pPr>
              <w:jc w:val="center"/>
              <w:rPr>
                <w:rFonts w:ascii="Marianne" w:hAnsi="Marianne"/>
                <w:sz w:val="22"/>
                <w:szCs w:val="22"/>
                <w:lang w:eastAsia="fr-FR"/>
              </w:rPr>
            </w:pPr>
            <w:r>
              <w:rPr>
                <w:rFonts w:ascii="Marianne" w:hAnsi="Marianne"/>
                <w:sz w:val="22"/>
                <w:szCs w:val="22"/>
                <w:lang w:eastAsia="fr-FR"/>
              </w:rPr>
              <w:t>1</w:t>
            </w:r>
          </w:p>
        </w:tc>
        <w:tc>
          <w:tcPr>
            <w:tcW w:w="1043" w:type="dxa"/>
          </w:tcPr>
          <w:p w14:paraId="4C01B90D" w14:textId="77777777" w:rsidR="0075260D" w:rsidRDefault="0075260D" w:rsidP="005F424F">
            <w:pPr>
              <w:jc w:val="center"/>
              <w:rPr>
                <w:rFonts w:ascii="Marianne" w:hAnsi="Marianne"/>
                <w:sz w:val="22"/>
                <w:szCs w:val="22"/>
                <w:lang w:eastAsia="fr-FR"/>
              </w:rPr>
            </w:pPr>
          </w:p>
        </w:tc>
      </w:tr>
      <w:tr w:rsidR="0075260D" w14:paraId="3444D270" w14:textId="77777777" w:rsidTr="00B214E3">
        <w:tc>
          <w:tcPr>
            <w:tcW w:w="4815" w:type="dxa"/>
            <w:shd w:val="clear" w:color="auto" w:fill="D9D9D9" w:themeFill="background1" w:themeFillShade="D9"/>
          </w:tcPr>
          <w:p w14:paraId="1B3588F0" w14:textId="3AD0864A" w:rsidR="0075260D" w:rsidRDefault="0075260D">
            <w:pPr>
              <w:jc w:val="both"/>
              <w:rPr>
                <w:rFonts w:ascii="Marianne" w:hAnsi="Marianne"/>
                <w:sz w:val="22"/>
                <w:szCs w:val="22"/>
                <w:lang w:eastAsia="fr-FR"/>
              </w:rPr>
            </w:pPr>
            <w:r>
              <w:rPr>
                <w:rFonts w:ascii="Marianne" w:hAnsi="Marianne"/>
                <w:sz w:val="22"/>
                <w:szCs w:val="22"/>
                <w:lang w:eastAsia="fr-FR"/>
              </w:rPr>
              <w:t>Cofinancement hors Etat</w:t>
            </w:r>
          </w:p>
        </w:tc>
        <w:tc>
          <w:tcPr>
            <w:tcW w:w="1225" w:type="dxa"/>
            <w:shd w:val="clear" w:color="auto" w:fill="D9D9D9" w:themeFill="background1" w:themeFillShade="D9"/>
          </w:tcPr>
          <w:p w14:paraId="6FD30FF7" w14:textId="77777777" w:rsidR="0075260D" w:rsidRDefault="0075260D" w:rsidP="005F424F">
            <w:pPr>
              <w:jc w:val="center"/>
              <w:rPr>
                <w:rFonts w:ascii="Marianne" w:hAnsi="Marianne"/>
                <w:sz w:val="22"/>
                <w:szCs w:val="22"/>
                <w:lang w:eastAsia="fr-FR"/>
              </w:rPr>
            </w:pPr>
          </w:p>
        </w:tc>
        <w:tc>
          <w:tcPr>
            <w:tcW w:w="1043" w:type="dxa"/>
            <w:shd w:val="clear" w:color="auto" w:fill="D9D9D9" w:themeFill="background1" w:themeFillShade="D9"/>
          </w:tcPr>
          <w:p w14:paraId="0F185A17" w14:textId="77777777" w:rsidR="0075260D" w:rsidRDefault="0075260D" w:rsidP="005F424F">
            <w:pPr>
              <w:jc w:val="center"/>
              <w:rPr>
                <w:rFonts w:ascii="Marianne" w:hAnsi="Marianne"/>
                <w:sz w:val="22"/>
                <w:szCs w:val="22"/>
                <w:lang w:eastAsia="fr-FR"/>
              </w:rPr>
            </w:pPr>
          </w:p>
        </w:tc>
      </w:tr>
      <w:tr w:rsidR="005F424F" w14:paraId="4110ECC3" w14:textId="77777777" w:rsidTr="00B214E3">
        <w:tc>
          <w:tcPr>
            <w:tcW w:w="4815" w:type="dxa"/>
            <w:shd w:val="clear" w:color="auto" w:fill="FFFFFF" w:themeFill="background1"/>
          </w:tcPr>
          <w:p w14:paraId="0BF4993A" w14:textId="2A68C34A" w:rsidR="005F424F" w:rsidRDefault="005F424F">
            <w:pPr>
              <w:jc w:val="both"/>
              <w:rPr>
                <w:rFonts w:ascii="Marianne" w:hAnsi="Marianne"/>
                <w:sz w:val="22"/>
                <w:szCs w:val="22"/>
                <w:lang w:eastAsia="fr-FR"/>
              </w:rPr>
            </w:pPr>
            <w:r>
              <w:rPr>
                <w:rFonts w:ascii="Marianne" w:hAnsi="Marianne"/>
                <w:sz w:val="22"/>
                <w:szCs w:val="22"/>
                <w:lang w:eastAsia="fr-FR"/>
              </w:rPr>
              <w:t>Cofinancement de moins de 20%</w:t>
            </w:r>
          </w:p>
        </w:tc>
        <w:tc>
          <w:tcPr>
            <w:tcW w:w="1225" w:type="dxa"/>
            <w:shd w:val="clear" w:color="auto" w:fill="FFFFFF" w:themeFill="background1"/>
          </w:tcPr>
          <w:p w14:paraId="41A6F367" w14:textId="475D02CC" w:rsidR="005F424F" w:rsidRDefault="005F424F" w:rsidP="005F424F">
            <w:pPr>
              <w:jc w:val="center"/>
              <w:rPr>
                <w:rFonts w:ascii="Marianne" w:hAnsi="Marianne"/>
                <w:sz w:val="22"/>
                <w:szCs w:val="22"/>
                <w:lang w:eastAsia="fr-FR"/>
              </w:rPr>
            </w:pPr>
            <w:r>
              <w:rPr>
                <w:rFonts w:ascii="Marianne" w:hAnsi="Marianne"/>
                <w:sz w:val="22"/>
                <w:szCs w:val="22"/>
                <w:lang w:eastAsia="fr-FR"/>
              </w:rPr>
              <w:t>0</w:t>
            </w:r>
          </w:p>
        </w:tc>
        <w:tc>
          <w:tcPr>
            <w:tcW w:w="1043" w:type="dxa"/>
            <w:shd w:val="clear" w:color="auto" w:fill="FFFFFF" w:themeFill="background1"/>
          </w:tcPr>
          <w:p w14:paraId="3CD48C23" w14:textId="77777777" w:rsidR="005F424F" w:rsidRDefault="005F424F" w:rsidP="005F424F">
            <w:pPr>
              <w:jc w:val="center"/>
              <w:rPr>
                <w:rFonts w:ascii="Marianne" w:hAnsi="Marianne"/>
                <w:sz w:val="22"/>
                <w:szCs w:val="22"/>
                <w:lang w:eastAsia="fr-FR"/>
              </w:rPr>
            </w:pPr>
          </w:p>
        </w:tc>
      </w:tr>
      <w:tr w:rsidR="005F424F" w14:paraId="59F764FA" w14:textId="77777777" w:rsidTr="00B214E3">
        <w:tc>
          <w:tcPr>
            <w:tcW w:w="4815" w:type="dxa"/>
            <w:shd w:val="clear" w:color="auto" w:fill="FFFFFF" w:themeFill="background1"/>
          </w:tcPr>
          <w:p w14:paraId="5EC98DD7" w14:textId="1461A345" w:rsidR="005F424F" w:rsidRDefault="005F424F">
            <w:pPr>
              <w:jc w:val="both"/>
              <w:rPr>
                <w:rFonts w:ascii="Marianne" w:hAnsi="Marianne"/>
                <w:sz w:val="22"/>
                <w:szCs w:val="22"/>
                <w:lang w:eastAsia="fr-FR"/>
              </w:rPr>
            </w:pPr>
            <w:r>
              <w:rPr>
                <w:rFonts w:ascii="Marianne" w:hAnsi="Marianne"/>
                <w:sz w:val="22"/>
                <w:szCs w:val="22"/>
                <w:lang w:eastAsia="fr-FR"/>
              </w:rPr>
              <w:t>Cofinancement de plus de 20%</w:t>
            </w:r>
          </w:p>
        </w:tc>
        <w:tc>
          <w:tcPr>
            <w:tcW w:w="1225" w:type="dxa"/>
            <w:shd w:val="clear" w:color="auto" w:fill="FFFFFF" w:themeFill="background1"/>
          </w:tcPr>
          <w:p w14:paraId="75534EFD" w14:textId="564134AC" w:rsidR="005F424F" w:rsidRDefault="005F424F" w:rsidP="005F424F">
            <w:pPr>
              <w:jc w:val="center"/>
              <w:rPr>
                <w:rFonts w:ascii="Marianne" w:hAnsi="Marianne"/>
                <w:sz w:val="22"/>
                <w:szCs w:val="22"/>
                <w:lang w:eastAsia="fr-FR"/>
              </w:rPr>
            </w:pPr>
            <w:r>
              <w:rPr>
                <w:rFonts w:ascii="Marianne" w:hAnsi="Marianne"/>
                <w:sz w:val="22"/>
                <w:szCs w:val="22"/>
                <w:lang w:eastAsia="fr-FR"/>
              </w:rPr>
              <w:t>1</w:t>
            </w:r>
          </w:p>
        </w:tc>
        <w:tc>
          <w:tcPr>
            <w:tcW w:w="1043" w:type="dxa"/>
            <w:shd w:val="clear" w:color="auto" w:fill="FFFFFF" w:themeFill="background1"/>
          </w:tcPr>
          <w:p w14:paraId="180A309B" w14:textId="77777777" w:rsidR="005F424F" w:rsidRDefault="005F424F" w:rsidP="005F424F">
            <w:pPr>
              <w:jc w:val="center"/>
              <w:rPr>
                <w:rFonts w:ascii="Marianne" w:hAnsi="Marianne"/>
                <w:sz w:val="22"/>
                <w:szCs w:val="22"/>
                <w:lang w:eastAsia="fr-FR"/>
              </w:rPr>
            </w:pPr>
          </w:p>
        </w:tc>
      </w:tr>
    </w:tbl>
    <w:p w14:paraId="41109D9D" w14:textId="77777777" w:rsidR="0075260D" w:rsidRDefault="0075260D">
      <w:pPr>
        <w:jc w:val="both"/>
        <w:rPr>
          <w:rFonts w:ascii="Marianne" w:hAnsi="Marianne"/>
          <w:sz w:val="22"/>
          <w:szCs w:val="22"/>
          <w:lang w:eastAsia="fr-FR"/>
        </w:rPr>
      </w:pPr>
    </w:p>
    <w:p w14:paraId="5882E01A" w14:textId="77777777" w:rsidR="0075260D" w:rsidRDefault="0075260D">
      <w:pPr>
        <w:jc w:val="both"/>
        <w:rPr>
          <w:rFonts w:ascii="Marianne" w:hAnsi="Marianne"/>
          <w:sz w:val="22"/>
          <w:szCs w:val="22"/>
          <w:lang w:eastAsia="fr-FR"/>
        </w:rPr>
      </w:pPr>
    </w:p>
    <w:p w14:paraId="2A7B0743" w14:textId="32DBB84B" w:rsidR="0075260D" w:rsidRDefault="0075260D">
      <w:pPr>
        <w:jc w:val="both"/>
        <w:rPr>
          <w:rFonts w:ascii="Marianne" w:hAnsi="Marianne"/>
          <w:sz w:val="22"/>
          <w:szCs w:val="22"/>
          <w:lang w:eastAsia="fr-FR"/>
        </w:rPr>
      </w:pPr>
      <w:r w:rsidRPr="00E347BC">
        <w:rPr>
          <w:rFonts w:ascii="Marianne" w:hAnsi="Marianne"/>
          <w:sz w:val="22"/>
          <w:szCs w:val="22"/>
          <w:highlight w:val="lightGray"/>
          <w:lang w:eastAsia="fr-FR"/>
        </w:rPr>
        <w:t>Les critères en grisé sont éliminatoires</w:t>
      </w:r>
    </w:p>
    <w:p w14:paraId="3E50DCC8" w14:textId="6A842F75" w:rsidR="0075260D" w:rsidRPr="009E6C64" w:rsidRDefault="004E42B1">
      <w:pPr>
        <w:jc w:val="both"/>
        <w:rPr>
          <w:rFonts w:ascii="Marianne" w:hAnsi="Marianne"/>
          <w:sz w:val="22"/>
          <w:szCs w:val="22"/>
          <w:lang w:eastAsia="fr-FR"/>
        </w:rPr>
      </w:pPr>
      <w:r>
        <w:rPr>
          <w:rFonts w:ascii="Marianne" w:hAnsi="Marianne"/>
          <w:sz w:val="22"/>
          <w:szCs w:val="22"/>
          <w:lang w:eastAsia="fr-FR"/>
        </w:rPr>
        <w:t>En fonction des dossiers déposés, d’autres critères pourraient être utilisés pour départager les projets tels que la possibilité de transposer le projet sur un autre territoire, l’impact géographique du projet, le coût par bénéficiaire, etc…</w:t>
      </w:r>
    </w:p>
    <w:sectPr w:rsidR="0075260D" w:rsidRPr="009E6C64">
      <w:headerReference w:type="even" r:id="rId10"/>
      <w:headerReference w:type="default" r:id="rId11"/>
      <w:footerReference w:type="default" r:id="rId12"/>
      <w:headerReference w:type="first" r:id="rId13"/>
      <w:pgSz w:w="11906" w:h="16838"/>
      <w:pgMar w:top="1134" w:right="1418" w:bottom="1134" w:left="1418"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C11F" w14:textId="77777777" w:rsidR="00A75A6A" w:rsidRDefault="00A75A6A">
      <w:r>
        <w:separator/>
      </w:r>
    </w:p>
  </w:endnote>
  <w:endnote w:type="continuationSeparator" w:id="0">
    <w:p w14:paraId="2F5C79FE" w14:textId="77777777" w:rsidR="00A75A6A" w:rsidRDefault="00A7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Calibri"/>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IDFont+F1">
    <w:altName w:val="Times New Roman"/>
    <w:charset w:val="00"/>
    <w:family w:val="roman"/>
    <w:pitch w:val="variable"/>
  </w:font>
  <w:font w:name="CIDFont+F2">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1FBC" w14:textId="455A5248" w:rsidR="0094226B" w:rsidRDefault="0094226B">
    <w:pPr>
      <w:pStyle w:val="Pieddepage"/>
      <w:rPr>
        <w:sz w:val="20"/>
        <w:szCs w:val="20"/>
      </w:rPr>
    </w:pPr>
    <w:r>
      <w:rPr>
        <w:sz w:val="20"/>
        <w:szCs w:val="20"/>
      </w:rPr>
      <w:tab/>
    </w:r>
    <w:r>
      <w:rPr>
        <w:sz w:val="20"/>
        <w:szCs w:val="20"/>
      </w:rPr>
      <w:tab/>
      <w:t xml:space="preserve">Page </w:t>
    </w:r>
    <w:r>
      <w:rPr>
        <w:rStyle w:val="Numrodepage"/>
        <w:sz w:val="20"/>
        <w:szCs w:val="20"/>
      </w:rPr>
      <w:fldChar w:fldCharType="begin"/>
    </w:r>
    <w:r>
      <w:rPr>
        <w:rStyle w:val="Numrodepage"/>
        <w:sz w:val="20"/>
        <w:szCs w:val="20"/>
      </w:rPr>
      <w:instrText>PAGE</w:instrText>
    </w:r>
    <w:r>
      <w:rPr>
        <w:rStyle w:val="Numrodepage"/>
        <w:sz w:val="20"/>
        <w:szCs w:val="20"/>
      </w:rPr>
      <w:fldChar w:fldCharType="separate"/>
    </w:r>
    <w:r w:rsidR="00973493">
      <w:rPr>
        <w:rStyle w:val="Numrodepage"/>
        <w:noProof/>
        <w:sz w:val="20"/>
        <w:szCs w:val="20"/>
      </w:rPr>
      <w:t>4</w:t>
    </w:r>
    <w:r>
      <w:rPr>
        <w:rStyle w:val="Numrodepage"/>
        <w:sz w:val="20"/>
        <w:szCs w:val="20"/>
      </w:rPr>
      <w:fldChar w:fldCharType="end"/>
    </w:r>
    <w:r>
      <w:rPr>
        <w:rStyle w:val="Numrodepage"/>
        <w:sz w:val="20"/>
        <w:szCs w:val="20"/>
      </w:rPr>
      <w:t>/</w:t>
    </w:r>
    <w:r>
      <w:rPr>
        <w:rStyle w:val="Numrodepage"/>
        <w:sz w:val="20"/>
        <w:szCs w:val="20"/>
      </w:rPr>
      <w:fldChar w:fldCharType="begin"/>
    </w:r>
    <w:r>
      <w:rPr>
        <w:rStyle w:val="Numrodepage"/>
        <w:sz w:val="20"/>
        <w:szCs w:val="20"/>
      </w:rPr>
      <w:instrText>NUMPAGES</w:instrText>
    </w:r>
    <w:r>
      <w:rPr>
        <w:rStyle w:val="Numrodepage"/>
        <w:sz w:val="20"/>
        <w:szCs w:val="20"/>
      </w:rPr>
      <w:fldChar w:fldCharType="separate"/>
    </w:r>
    <w:r w:rsidR="00973493">
      <w:rPr>
        <w:rStyle w:val="Numrodepage"/>
        <w:noProof/>
        <w:sz w:val="20"/>
        <w:szCs w:val="20"/>
      </w:rPr>
      <w:t>7</w:t>
    </w:r>
    <w:r>
      <w:rPr>
        <w:rStyle w:val="Numrodepag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5346" w14:textId="77777777" w:rsidR="00A75A6A" w:rsidRDefault="00A75A6A">
      <w:r>
        <w:separator/>
      </w:r>
    </w:p>
  </w:footnote>
  <w:footnote w:type="continuationSeparator" w:id="0">
    <w:p w14:paraId="477197C6" w14:textId="77777777" w:rsidR="00A75A6A" w:rsidRDefault="00A75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0B74" w14:textId="77777777" w:rsidR="00297FD1" w:rsidRDefault="00000000">
    <w:pPr>
      <w:pStyle w:val="En-tte"/>
    </w:pPr>
    <w:r>
      <w:rPr>
        <w:noProof/>
      </w:rPr>
      <w:pict w14:anchorId="20873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516" o:spid="_x0000_s1026" type="#_x0000_t136" style="position:absolute;margin-left:0;margin-top:0;width:479.5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11EE" w14:textId="77777777" w:rsidR="00297FD1" w:rsidRDefault="00000000">
    <w:pPr>
      <w:pStyle w:val="En-tte"/>
    </w:pPr>
    <w:r>
      <w:rPr>
        <w:noProof/>
      </w:rPr>
      <w:pict w14:anchorId="7E52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517" o:spid="_x0000_s1027" type="#_x0000_t136" style="position:absolute;margin-left:0;margin-top:0;width:479.5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63CC" w14:textId="77777777" w:rsidR="00297FD1" w:rsidRDefault="00000000">
    <w:pPr>
      <w:pStyle w:val="En-tte"/>
    </w:pPr>
    <w:r>
      <w:rPr>
        <w:noProof/>
      </w:rPr>
      <w:pict w14:anchorId="3A11B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515" o:spid="_x0000_s1025"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D84"/>
    <w:multiLevelType w:val="multilevel"/>
    <w:tmpl w:val="1CC049D4"/>
    <w:lvl w:ilvl="0">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6D61D3"/>
    <w:multiLevelType w:val="multilevel"/>
    <w:tmpl w:val="5434C5D2"/>
    <w:lvl w:ilvl="0">
      <w:start w:val="1"/>
      <w:numFmt w:val="upperRoman"/>
      <w:lvlText w:val="%1."/>
      <w:lvlJc w:val="left"/>
      <w:pPr>
        <w:tabs>
          <w:tab w:val="num" w:pos="0"/>
        </w:tabs>
        <w:ind w:left="0" w:firstLine="0"/>
      </w:pPr>
    </w:lvl>
    <w:lvl w:ilvl="1">
      <w:start w:val="1"/>
      <w:numFmt w:val="upperLetter"/>
      <w:lvlText w:val="%2."/>
      <w:lvlJc w:val="left"/>
      <w:pPr>
        <w:tabs>
          <w:tab w:val="num" w:pos="0"/>
        </w:tabs>
        <w:ind w:left="720" w:firstLine="0"/>
      </w:pPr>
    </w:lvl>
    <w:lvl w:ilvl="2">
      <w:start w:val="1"/>
      <w:numFmt w:val="decimal"/>
      <w:lvlText w:val="%3."/>
      <w:lvlJc w:val="left"/>
      <w:pPr>
        <w:tabs>
          <w:tab w:val="num" w:pos="0"/>
        </w:tabs>
        <w:ind w:left="1440" w:firstLine="0"/>
      </w:pPr>
    </w:lvl>
    <w:lvl w:ilvl="3">
      <w:start w:val="1"/>
      <w:numFmt w:val="lowerLetter"/>
      <w:lvlText w:val="%4)"/>
      <w:lvlJc w:val="left"/>
      <w:pPr>
        <w:tabs>
          <w:tab w:val="num" w:pos="0"/>
        </w:tabs>
        <w:ind w:left="2160" w:firstLine="0"/>
      </w:pPr>
    </w:lvl>
    <w:lvl w:ilvl="4">
      <w:start w:val="1"/>
      <w:numFmt w:val="decimal"/>
      <w:lvlText w:val="(%5)"/>
      <w:lvlJc w:val="left"/>
      <w:pPr>
        <w:tabs>
          <w:tab w:val="num" w:pos="0"/>
        </w:tabs>
        <w:ind w:left="2880" w:firstLine="0"/>
      </w:pPr>
    </w:lvl>
    <w:lvl w:ilvl="5">
      <w:start w:val="1"/>
      <w:numFmt w:val="lowerLetter"/>
      <w:lvlText w:val="(%6)"/>
      <w:lvlJc w:val="left"/>
      <w:pPr>
        <w:tabs>
          <w:tab w:val="num" w:pos="0"/>
        </w:tabs>
        <w:ind w:left="3600" w:firstLine="0"/>
      </w:pPr>
    </w:lvl>
    <w:lvl w:ilvl="6">
      <w:start w:val="1"/>
      <w:numFmt w:val="lowerRoman"/>
      <w:lvlText w:val="(%7)"/>
      <w:lvlJc w:val="left"/>
      <w:pPr>
        <w:tabs>
          <w:tab w:val="num" w:pos="0"/>
        </w:tabs>
        <w:ind w:left="4320" w:firstLine="0"/>
      </w:pPr>
    </w:lvl>
    <w:lvl w:ilvl="7">
      <w:start w:val="1"/>
      <w:numFmt w:val="lowerLetter"/>
      <w:lvlText w:val="(%8)"/>
      <w:lvlJc w:val="left"/>
      <w:pPr>
        <w:tabs>
          <w:tab w:val="num" w:pos="0"/>
        </w:tabs>
        <w:ind w:left="5040" w:firstLine="0"/>
      </w:pPr>
    </w:lvl>
    <w:lvl w:ilvl="8">
      <w:start w:val="1"/>
      <w:numFmt w:val="lowerRoman"/>
      <w:lvlText w:val="(%9)"/>
      <w:lvlJc w:val="left"/>
      <w:pPr>
        <w:tabs>
          <w:tab w:val="num" w:pos="0"/>
        </w:tabs>
        <w:ind w:left="5760" w:firstLine="0"/>
      </w:pPr>
    </w:lvl>
  </w:abstractNum>
  <w:abstractNum w:abstractNumId="2" w15:restartNumberingAfterBreak="0">
    <w:nsid w:val="290979F8"/>
    <w:multiLevelType w:val="multilevel"/>
    <w:tmpl w:val="FB605460"/>
    <w:lvl w:ilvl="0">
      <w:start w:val="1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96A098B"/>
    <w:multiLevelType w:val="multilevel"/>
    <w:tmpl w:val="BADAE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2F27A0"/>
    <w:multiLevelType w:val="hybridMultilevel"/>
    <w:tmpl w:val="BC4C52DA"/>
    <w:lvl w:ilvl="0" w:tplc="D8FCC29E">
      <w:start w:val="1"/>
      <w:numFmt w:val="bullet"/>
      <w:lvlText w:val="•"/>
      <w:lvlJc w:val="left"/>
      <w:pPr>
        <w:tabs>
          <w:tab w:val="num" w:pos="360"/>
        </w:tabs>
        <w:ind w:left="360" w:hanging="360"/>
      </w:pPr>
      <w:rPr>
        <w:rFonts w:ascii="Times New Roman" w:hAnsi="Times New Roman" w:cs="Times New Roman" w:hint="default"/>
      </w:rPr>
    </w:lvl>
    <w:lvl w:ilvl="1" w:tplc="A4223D3E">
      <w:start w:val="1"/>
      <w:numFmt w:val="bullet"/>
      <w:lvlText w:val="•"/>
      <w:lvlJc w:val="left"/>
      <w:pPr>
        <w:tabs>
          <w:tab w:val="num" w:pos="1080"/>
        </w:tabs>
        <w:ind w:left="1080" w:hanging="360"/>
      </w:pPr>
      <w:rPr>
        <w:rFonts w:ascii="Times New Roman" w:hAnsi="Times New Roman" w:cs="Times New Roman" w:hint="default"/>
      </w:rPr>
    </w:lvl>
    <w:lvl w:ilvl="2" w:tplc="C43A8292">
      <w:start w:val="1"/>
      <w:numFmt w:val="bullet"/>
      <w:lvlText w:val="•"/>
      <w:lvlJc w:val="left"/>
      <w:pPr>
        <w:tabs>
          <w:tab w:val="num" w:pos="1800"/>
        </w:tabs>
        <w:ind w:left="1800" w:hanging="360"/>
      </w:pPr>
      <w:rPr>
        <w:rFonts w:ascii="Times New Roman" w:hAnsi="Times New Roman" w:cs="Times New Roman" w:hint="default"/>
      </w:rPr>
    </w:lvl>
    <w:lvl w:ilvl="3" w:tplc="793EC53A">
      <w:start w:val="1"/>
      <w:numFmt w:val="bullet"/>
      <w:lvlText w:val="•"/>
      <w:lvlJc w:val="left"/>
      <w:pPr>
        <w:tabs>
          <w:tab w:val="num" w:pos="2520"/>
        </w:tabs>
        <w:ind w:left="2520" w:hanging="360"/>
      </w:pPr>
      <w:rPr>
        <w:rFonts w:ascii="Times New Roman" w:hAnsi="Times New Roman" w:cs="Times New Roman" w:hint="default"/>
      </w:rPr>
    </w:lvl>
    <w:lvl w:ilvl="4" w:tplc="DAFCB978">
      <w:start w:val="1"/>
      <w:numFmt w:val="bullet"/>
      <w:lvlText w:val="•"/>
      <w:lvlJc w:val="left"/>
      <w:pPr>
        <w:tabs>
          <w:tab w:val="num" w:pos="3240"/>
        </w:tabs>
        <w:ind w:left="3240" w:hanging="360"/>
      </w:pPr>
      <w:rPr>
        <w:rFonts w:ascii="Times New Roman" w:hAnsi="Times New Roman" w:cs="Times New Roman" w:hint="default"/>
      </w:rPr>
    </w:lvl>
    <w:lvl w:ilvl="5" w:tplc="A2D2B9AA">
      <w:start w:val="1"/>
      <w:numFmt w:val="bullet"/>
      <w:lvlText w:val="•"/>
      <w:lvlJc w:val="left"/>
      <w:pPr>
        <w:tabs>
          <w:tab w:val="num" w:pos="3960"/>
        </w:tabs>
        <w:ind w:left="3960" w:hanging="360"/>
      </w:pPr>
      <w:rPr>
        <w:rFonts w:ascii="Times New Roman" w:hAnsi="Times New Roman" w:cs="Times New Roman" w:hint="default"/>
      </w:rPr>
    </w:lvl>
    <w:lvl w:ilvl="6" w:tplc="1DF81746">
      <w:start w:val="1"/>
      <w:numFmt w:val="bullet"/>
      <w:lvlText w:val="•"/>
      <w:lvlJc w:val="left"/>
      <w:pPr>
        <w:tabs>
          <w:tab w:val="num" w:pos="4680"/>
        </w:tabs>
        <w:ind w:left="4680" w:hanging="360"/>
      </w:pPr>
      <w:rPr>
        <w:rFonts w:ascii="Times New Roman" w:hAnsi="Times New Roman" w:cs="Times New Roman" w:hint="default"/>
      </w:rPr>
    </w:lvl>
    <w:lvl w:ilvl="7" w:tplc="4BF0C746">
      <w:start w:val="1"/>
      <w:numFmt w:val="bullet"/>
      <w:lvlText w:val="•"/>
      <w:lvlJc w:val="left"/>
      <w:pPr>
        <w:tabs>
          <w:tab w:val="num" w:pos="5400"/>
        </w:tabs>
        <w:ind w:left="5400" w:hanging="360"/>
      </w:pPr>
      <w:rPr>
        <w:rFonts w:ascii="Times New Roman" w:hAnsi="Times New Roman" w:cs="Times New Roman" w:hint="default"/>
      </w:rPr>
    </w:lvl>
    <w:lvl w:ilvl="8" w:tplc="5DE0E8D0">
      <w:start w:val="1"/>
      <w:numFmt w:val="bullet"/>
      <w:lvlText w:val="•"/>
      <w:lvlJc w:val="left"/>
      <w:pPr>
        <w:tabs>
          <w:tab w:val="num" w:pos="6120"/>
        </w:tabs>
        <w:ind w:left="6120" w:hanging="360"/>
      </w:pPr>
      <w:rPr>
        <w:rFonts w:ascii="Times New Roman" w:hAnsi="Times New Roman" w:cs="Times New Roman" w:hint="default"/>
      </w:rPr>
    </w:lvl>
  </w:abstractNum>
  <w:abstractNum w:abstractNumId="5" w15:restartNumberingAfterBreak="0">
    <w:nsid w:val="4AAE33FA"/>
    <w:multiLevelType w:val="multilevel"/>
    <w:tmpl w:val="89D4F83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8A510D"/>
    <w:multiLevelType w:val="multilevel"/>
    <w:tmpl w:val="6B5AB288"/>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5A34574A"/>
    <w:multiLevelType w:val="hybridMultilevel"/>
    <w:tmpl w:val="07C2087A"/>
    <w:lvl w:ilvl="0" w:tplc="84DA366A">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E16056"/>
    <w:multiLevelType w:val="multilevel"/>
    <w:tmpl w:val="1756B446"/>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484D4A"/>
    <w:multiLevelType w:val="hybridMultilevel"/>
    <w:tmpl w:val="B50E5CAC"/>
    <w:lvl w:ilvl="0" w:tplc="56349E2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1399196">
    <w:abstractNumId w:val="8"/>
  </w:num>
  <w:num w:numId="2" w16cid:durableId="112602005">
    <w:abstractNumId w:val="2"/>
  </w:num>
  <w:num w:numId="3" w16cid:durableId="2087461302">
    <w:abstractNumId w:val="1"/>
  </w:num>
  <w:num w:numId="4" w16cid:durableId="1256479076">
    <w:abstractNumId w:val="6"/>
  </w:num>
  <w:num w:numId="5" w16cid:durableId="1782339361">
    <w:abstractNumId w:val="5"/>
  </w:num>
  <w:num w:numId="6" w16cid:durableId="580483878">
    <w:abstractNumId w:val="3"/>
  </w:num>
  <w:num w:numId="7" w16cid:durableId="353653433">
    <w:abstractNumId w:val="0"/>
  </w:num>
  <w:num w:numId="8" w16cid:durableId="1912503825">
    <w:abstractNumId w:val="9"/>
  </w:num>
  <w:num w:numId="9" w16cid:durableId="1391533840">
    <w:abstractNumId w:val="4"/>
  </w:num>
  <w:num w:numId="10" w16cid:durableId="896815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4"/>
    <w:rsid w:val="00030F3C"/>
    <w:rsid w:val="00047BA4"/>
    <w:rsid w:val="00094E00"/>
    <w:rsid w:val="000C1CE5"/>
    <w:rsid w:val="000D0176"/>
    <w:rsid w:val="000E5639"/>
    <w:rsid w:val="00117FB3"/>
    <w:rsid w:val="001221F8"/>
    <w:rsid w:val="0014355F"/>
    <w:rsid w:val="00146FA2"/>
    <w:rsid w:val="00157975"/>
    <w:rsid w:val="001A0AF5"/>
    <w:rsid w:val="001A6C1E"/>
    <w:rsid w:val="001B10CB"/>
    <w:rsid w:val="001C07A0"/>
    <w:rsid w:val="001C267B"/>
    <w:rsid w:val="001D4A7B"/>
    <w:rsid w:val="001E65EC"/>
    <w:rsid w:val="001F0A33"/>
    <w:rsid w:val="00214E20"/>
    <w:rsid w:val="00247640"/>
    <w:rsid w:val="00247AC2"/>
    <w:rsid w:val="00297FD1"/>
    <w:rsid w:val="002B17FB"/>
    <w:rsid w:val="002B3950"/>
    <w:rsid w:val="002C7EF4"/>
    <w:rsid w:val="002E63E1"/>
    <w:rsid w:val="0032341F"/>
    <w:rsid w:val="00386FD7"/>
    <w:rsid w:val="00397016"/>
    <w:rsid w:val="003B16D1"/>
    <w:rsid w:val="003B55DF"/>
    <w:rsid w:val="00413A08"/>
    <w:rsid w:val="00417B2C"/>
    <w:rsid w:val="004A35EF"/>
    <w:rsid w:val="004B366A"/>
    <w:rsid w:val="004B6B83"/>
    <w:rsid w:val="004E42B1"/>
    <w:rsid w:val="005026A9"/>
    <w:rsid w:val="00503158"/>
    <w:rsid w:val="00546925"/>
    <w:rsid w:val="00564196"/>
    <w:rsid w:val="005951FD"/>
    <w:rsid w:val="005A576B"/>
    <w:rsid w:val="005C266F"/>
    <w:rsid w:val="005E70F8"/>
    <w:rsid w:val="005F1CDF"/>
    <w:rsid w:val="005F424F"/>
    <w:rsid w:val="005F5961"/>
    <w:rsid w:val="00623731"/>
    <w:rsid w:val="006E7349"/>
    <w:rsid w:val="007079CB"/>
    <w:rsid w:val="0072481B"/>
    <w:rsid w:val="00730783"/>
    <w:rsid w:val="0075260D"/>
    <w:rsid w:val="007615CC"/>
    <w:rsid w:val="00776FC9"/>
    <w:rsid w:val="00787C18"/>
    <w:rsid w:val="007A50E3"/>
    <w:rsid w:val="007A73D3"/>
    <w:rsid w:val="00800174"/>
    <w:rsid w:val="008201B4"/>
    <w:rsid w:val="00826620"/>
    <w:rsid w:val="00832D74"/>
    <w:rsid w:val="008357D4"/>
    <w:rsid w:val="008448B3"/>
    <w:rsid w:val="00871B7E"/>
    <w:rsid w:val="008C0C15"/>
    <w:rsid w:val="009033C3"/>
    <w:rsid w:val="009061A3"/>
    <w:rsid w:val="009275C7"/>
    <w:rsid w:val="00931853"/>
    <w:rsid w:val="0094226B"/>
    <w:rsid w:val="009528C3"/>
    <w:rsid w:val="00973493"/>
    <w:rsid w:val="00997664"/>
    <w:rsid w:val="009E20F5"/>
    <w:rsid w:val="009E6C64"/>
    <w:rsid w:val="00A12DF4"/>
    <w:rsid w:val="00A46411"/>
    <w:rsid w:val="00A712AD"/>
    <w:rsid w:val="00A75A6A"/>
    <w:rsid w:val="00AA2570"/>
    <w:rsid w:val="00AE6C0E"/>
    <w:rsid w:val="00AF3F62"/>
    <w:rsid w:val="00B214E3"/>
    <w:rsid w:val="00B464E8"/>
    <w:rsid w:val="00BA12AF"/>
    <w:rsid w:val="00BB56A3"/>
    <w:rsid w:val="00BD39C9"/>
    <w:rsid w:val="00C31DD1"/>
    <w:rsid w:val="00C34A98"/>
    <w:rsid w:val="00C36083"/>
    <w:rsid w:val="00C51B7E"/>
    <w:rsid w:val="00C527CA"/>
    <w:rsid w:val="00C54717"/>
    <w:rsid w:val="00CB6DE6"/>
    <w:rsid w:val="00CC28FD"/>
    <w:rsid w:val="00CD1C29"/>
    <w:rsid w:val="00CD2CDC"/>
    <w:rsid w:val="00CE3ECF"/>
    <w:rsid w:val="00CE6334"/>
    <w:rsid w:val="00CE7AD4"/>
    <w:rsid w:val="00D1723B"/>
    <w:rsid w:val="00D40931"/>
    <w:rsid w:val="00D71BDE"/>
    <w:rsid w:val="00D84065"/>
    <w:rsid w:val="00D85977"/>
    <w:rsid w:val="00D95CA6"/>
    <w:rsid w:val="00DD227D"/>
    <w:rsid w:val="00DD26E0"/>
    <w:rsid w:val="00E14B84"/>
    <w:rsid w:val="00E33885"/>
    <w:rsid w:val="00E347BC"/>
    <w:rsid w:val="00E93E68"/>
    <w:rsid w:val="00EB754E"/>
    <w:rsid w:val="00F0508E"/>
    <w:rsid w:val="00F60210"/>
    <w:rsid w:val="00F60E3F"/>
    <w:rsid w:val="00F92057"/>
    <w:rsid w:val="00F92A6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1A7D"/>
  <w15:docId w15:val="{2883DA03-9D8F-449D-812B-14C5FF31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D"/>
    <w:rPr>
      <w:rFonts w:ascii="Times New Roman" w:eastAsia="Times New Roman" w:hAnsi="Times New Roman" w:cs="Times New Roman"/>
      <w:sz w:val="24"/>
      <w:szCs w:val="24"/>
      <w:lang w:eastAsia="ar-SA"/>
    </w:rPr>
  </w:style>
  <w:style w:type="paragraph" w:styleId="Titre1">
    <w:name w:val="heading 1"/>
    <w:basedOn w:val="Normal"/>
    <w:next w:val="Corpsdetexte"/>
    <w:link w:val="Titre1Car"/>
    <w:qFormat/>
    <w:rsid w:val="009509ED"/>
    <w:pPr>
      <w:keepNext/>
      <w:numPr>
        <w:numId w:val="1"/>
      </w:numPr>
      <w:spacing w:before="240" w:after="120"/>
      <w:outlineLvl w:val="0"/>
    </w:pPr>
    <w:rPr>
      <w:rFonts w:ascii="Arial" w:eastAsia="SimSun" w:hAnsi="Arial" w:cs="Mangal"/>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9509ED"/>
    <w:rPr>
      <w:rFonts w:ascii="Arial" w:eastAsia="SimSun" w:hAnsi="Arial" w:cs="Mangal"/>
      <w:b/>
      <w:bCs/>
      <w:sz w:val="32"/>
      <w:szCs w:val="32"/>
      <w:lang w:eastAsia="ar-SA"/>
    </w:rPr>
  </w:style>
  <w:style w:type="character" w:customStyle="1" w:styleId="CorpsdetexteCar">
    <w:name w:val="Corps de texte Car"/>
    <w:basedOn w:val="Policepardfaut"/>
    <w:link w:val="Corpsdetexte"/>
    <w:qFormat/>
    <w:rsid w:val="009509ED"/>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qFormat/>
    <w:rsid w:val="009509ED"/>
    <w:rPr>
      <w:rFonts w:ascii="Times New Roman" w:eastAsia="Times New Roman" w:hAnsi="Times New Roman" w:cs="Times New Roman"/>
      <w:sz w:val="24"/>
      <w:szCs w:val="24"/>
      <w:lang w:eastAsia="ar-SA"/>
    </w:rPr>
  </w:style>
  <w:style w:type="character" w:styleId="Numrodepage">
    <w:name w:val="page number"/>
    <w:basedOn w:val="Policepardfaut"/>
    <w:qFormat/>
    <w:rsid w:val="009509ED"/>
  </w:style>
  <w:style w:type="character" w:customStyle="1" w:styleId="En-tteCar">
    <w:name w:val="En-tête Car"/>
    <w:basedOn w:val="Policepardfaut"/>
    <w:qFormat/>
    <w:rsid w:val="00A24919"/>
    <w:rPr>
      <w:rFonts w:ascii="Times New Roman" w:eastAsia="Times New Roman" w:hAnsi="Times New Roman" w:cs="Times New Roman"/>
      <w:sz w:val="24"/>
      <w:szCs w:val="24"/>
      <w:lang w:eastAsia="ar-SA"/>
    </w:rPr>
  </w:style>
  <w:style w:type="character" w:customStyle="1" w:styleId="TextedebullesCar">
    <w:name w:val="Texte de bulles Car"/>
    <w:basedOn w:val="Policepardfaut"/>
    <w:link w:val="Textedebulles"/>
    <w:uiPriority w:val="99"/>
    <w:semiHidden/>
    <w:qFormat/>
    <w:rsid w:val="000D52C5"/>
    <w:rPr>
      <w:rFonts w:ascii="Tahoma" w:eastAsia="Times New Roman" w:hAnsi="Tahoma" w:cs="Tahoma"/>
      <w:sz w:val="16"/>
      <w:szCs w:val="16"/>
      <w:lang w:eastAsia="ar-SA"/>
    </w:rPr>
  </w:style>
  <w:style w:type="character" w:styleId="Marquedecommentaire">
    <w:name w:val="annotation reference"/>
    <w:basedOn w:val="Policepardfaut"/>
    <w:uiPriority w:val="99"/>
    <w:semiHidden/>
    <w:unhideWhenUsed/>
    <w:qFormat/>
    <w:rsid w:val="000D52C5"/>
    <w:rPr>
      <w:sz w:val="16"/>
      <w:szCs w:val="16"/>
    </w:rPr>
  </w:style>
  <w:style w:type="character" w:customStyle="1" w:styleId="CommentaireCar">
    <w:name w:val="Commentaire Car"/>
    <w:basedOn w:val="Policepardfaut"/>
    <w:link w:val="Commentaire"/>
    <w:uiPriority w:val="99"/>
    <w:qFormat/>
    <w:rsid w:val="000D52C5"/>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semiHidden/>
    <w:qFormat/>
    <w:rsid w:val="000D52C5"/>
    <w:rPr>
      <w:rFonts w:ascii="Times New Roman" w:eastAsia="Times New Roman" w:hAnsi="Times New Roman" w:cs="Times New Roman"/>
      <w:b/>
      <w:bCs/>
      <w:sz w:val="20"/>
      <w:szCs w:val="20"/>
      <w:lang w:eastAsia="ar-SA"/>
    </w:rPr>
  </w:style>
  <w:style w:type="character" w:customStyle="1" w:styleId="NotedebasdepageCar">
    <w:name w:val="Note de bas de page Car"/>
    <w:basedOn w:val="Policepardfaut"/>
    <w:link w:val="Notedebasdepage"/>
    <w:uiPriority w:val="99"/>
    <w:semiHidden/>
    <w:qFormat/>
    <w:rsid w:val="0069273D"/>
    <w:rPr>
      <w:rFonts w:ascii="Times New Roman" w:eastAsia="Times New Roman" w:hAnsi="Times New Roman" w:cs="Times New Roman"/>
      <w:sz w:val="20"/>
      <w:szCs w:val="20"/>
      <w:lang w:eastAsia="ar-SA"/>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semiHidden/>
    <w:unhideWhenUsed/>
    <w:qFormat/>
    <w:rsid w:val="0069273D"/>
    <w:rPr>
      <w:vertAlign w:val="superscript"/>
    </w:rPr>
  </w:style>
  <w:style w:type="character" w:customStyle="1" w:styleId="LienInternet">
    <w:name w:val="Lien Internet"/>
    <w:rsid w:val="00027F5C"/>
    <w:rPr>
      <w:color w:val="0000FF"/>
      <w:u w:val="single"/>
    </w:rPr>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9509ED"/>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Pieddepage">
    <w:name w:val="footer"/>
    <w:basedOn w:val="Normal"/>
    <w:link w:val="PieddepageCar"/>
    <w:rsid w:val="009509ED"/>
    <w:pPr>
      <w:tabs>
        <w:tab w:val="center" w:pos="4536"/>
        <w:tab w:val="right" w:pos="9072"/>
      </w:tabs>
    </w:pPr>
  </w:style>
  <w:style w:type="paragraph" w:customStyle="1" w:styleId="Retraitnormal1">
    <w:name w:val="Retrait normal1"/>
    <w:basedOn w:val="Normal"/>
    <w:qFormat/>
    <w:rsid w:val="00F263C5"/>
    <w:pPr>
      <w:ind w:left="708"/>
    </w:pPr>
    <w:rPr>
      <w:sz w:val="20"/>
      <w:szCs w:val="20"/>
      <w:lang w:eastAsia="zh-CN"/>
    </w:rPr>
  </w:style>
  <w:style w:type="paragraph" w:styleId="En-tte">
    <w:name w:val="header"/>
    <w:basedOn w:val="Normal"/>
    <w:unhideWhenUsed/>
    <w:rsid w:val="00A24919"/>
    <w:pPr>
      <w:tabs>
        <w:tab w:val="center" w:pos="4536"/>
        <w:tab w:val="right" w:pos="9072"/>
      </w:tabs>
    </w:pPr>
  </w:style>
  <w:style w:type="paragraph" w:customStyle="1" w:styleId="Default">
    <w:name w:val="Default"/>
    <w:qFormat/>
    <w:rsid w:val="00037DFB"/>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qFormat/>
    <w:rsid w:val="000D52C5"/>
    <w:rPr>
      <w:rFonts w:ascii="Tahoma" w:hAnsi="Tahoma" w:cs="Tahoma"/>
      <w:sz w:val="16"/>
      <w:szCs w:val="16"/>
    </w:rPr>
  </w:style>
  <w:style w:type="paragraph" w:styleId="Commentaire">
    <w:name w:val="annotation text"/>
    <w:basedOn w:val="Normal"/>
    <w:link w:val="CommentaireCar"/>
    <w:uiPriority w:val="99"/>
    <w:unhideWhenUsed/>
    <w:qFormat/>
    <w:rsid w:val="000D52C5"/>
    <w:rPr>
      <w:sz w:val="20"/>
      <w:szCs w:val="20"/>
    </w:rPr>
  </w:style>
  <w:style w:type="paragraph" w:styleId="Objetducommentaire">
    <w:name w:val="annotation subject"/>
    <w:basedOn w:val="Commentaire"/>
    <w:next w:val="Commentaire"/>
    <w:link w:val="ObjetducommentaireCar"/>
    <w:uiPriority w:val="99"/>
    <w:semiHidden/>
    <w:unhideWhenUsed/>
    <w:qFormat/>
    <w:rsid w:val="000D52C5"/>
    <w:rPr>
      <w:b/>
      <w:bCs/>
    </w:rPr>
  </w:style>
  <w:style w:type="paragraph" w:styleId="Paragraphedeliste">
    <w:name w:val="List Paragraph"/>
    <w:basedOn w:val="Normal"/>
    <w:uiPriority w:val="34"/>
    <w:qFormat/>
    <w:rsid w:val="0091009E"/>
    <w:pPr>
      <w:suppressAutoHyphens w:val="0"/>
      <w:ind w:left="720"/>
    </w:pPr>
    <w:rPr>
      <w:rFonts w:ascii="Calibri" w:eastAsiaTheme="minorHAnsi" w:hAnsi="Calibri"/>
      <w:sz w:val="22"/>
      <w:szCs w:val="22"/>
      <w:lang w:eastAsia="en-US"/>
    </w:rPr>
  </w:style>
  <w:style w:type="paragraph" w:styleId="Notedebasdepage">
    <w:name w:val="footnote text"/>
    <w:basedOn w:val="Normal"/>
    <w:link w:val="NotedebasdepageCar"/>
    <w:semiHidden/>
    <w:unhideWhenUsed/>
    <w:rsid w:val="0069273D"/>
    <w:rPr>
      <w:sz w:val="20"/>
      <w:szCs w:val="20"/>
    </w:rPr>
  </w:style>
  <w:style w:type="paragraph" w:customStyle="1" w:styleId="Contenudecadre">
    <w:name w:val="Contenu de cadre"/>
    <w:basedOn w:val="Normal"/>
    <w:qFormat/>
  </w:style>
  <w:style w:type="table" w:styleId="Grilledutableau">
    <w:name w:val="Table Grid"/>
    <w:basedOn w:val="TableauNormal"/>
    <w:uiPriority w:val="59"/>
    <w:rsid w:val="0062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23731"/>
    <w:pPr>
      <w:suppressAutoHyphens w:val="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3404">
      <w:bodyDiv w:val="1"/>
      <w:marLeft w:val="0"/>
      <w:marRight w:val="0"/>
      <w:marTop w:val="0"/>
      <w:marBottom w:val="0"/>
      <w:divBdr>
        <w:top w:val="none" w:sz="0" w:space="0" w:color="auto"/>
        <w:left w:val="none" w:sz="0" w:space="0" w:color="auto"/>
        <w:bottom w:val="none" w:sz="0" w:space="0" w:color="auto"/>
        <w:right w:val="none" w:sz="0" w:space="0" w:color="auto"/>
      </w:divBdr>
    </w:div>
    <w:div w:id="1648120207">
      <w:bodyDiv w:val="1"/>
      <w:marLeft w:val="0"/>
      <w:marRight w:val="0"/>
      <w:marTop w:val="0"/>
      <w:marBottom w:val="0"/>
      <w:divBdr>
        <w:top w:val="none" w:sz="0" w:space="0" w:color="auto"/>
        <w:left w:val="none" w:sz="0" w:space="0" w:color="auto"/>
        <w:bottom w:val="none" w:sz="0" w:space="0" w:color="auto"/>
        <w:right w:val="none" w:sz="0" w:space="0" w:color="auto"/>
      </w:divBdr>
    </w:div>
    <w:div w:id="177682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rore.biondi@dreets.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B78D-3ED4-4DBB-9E17-454C921C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2063</Words>
  <Characters>11350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BIONDI, Aurore (DREETS-NORM)</dc:creator>
  <dc:description/>
  <cp:lastModifiedBy>BIONDI, Aurore (DREETS-NORM)</cp:lastModifiedBy>
  <cp:revision>3</cp:revision>
  <cp:lastPrinted>2023-08-17T06:45:00Z</cp:lastPrinted>
  <dcterms:created xsi:type="dcterms:W3CDTF">2025-10-03T12:10:00Z</dcterms:created>
  <dcterms:modified xsi:type="dcterms:W3CDTF">2025-10-28T10:44:00Z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2025-09-26T12:20:46Z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d5290449-6d7d-4308-a4e5-c6438f780abc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