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2EA6" w14:textId="77777777" w:rsidR="00D40C4B" w:rsidRDefault="00D40C4B">
      <w:pPr>
        <w:widowControl/>
        <w:suppressAutoHyphens w:val="0"/>
        <w:spacing w:beforeAutospacing="0" w:after="200" w:afterAutospacing="0" w:line="276" w:lineRule="auto"/>
      </w:pPr>
    </w:p>
    <w:p w14:paraId="5A5E102A" w14:textId="77777777" w:rsidR="00D40C4B" w:rsidRDefault="00042440" w:rsidP="00042440">
      <w:pPr>
        <w:pStyle w:val="Titre1"/>
      </w:pPr>
      <w:bookmarkStart w:id="0" w:name="_Toc203055255"/>
      <w:r>
        <w:t>Dossier de candidature :</w:t>
      </w:r>
      <w:bookmarkEnd w:id="0"/>
    </w:p>
    <w:p w14:paraId="659F04FB" w14:textId="77777777" w:rsidR="00D40C4B" w:rsidRDefault="00042440">
      <w:pPr>
        <w:pStyle w:val="Paragraphedeliste"/>
        <w:numPr>
          <w:ilvl w:val="0"/>
          <w:numId w:val="9"/>
        </w:numPr>
      </w:pPr>
      <w:r>
        <w:t>Présentation générale de la structure candidate, de ses missions, de ses moyens humains et financiers, de ses expériences, de son projet d’animation du réseau ESS.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6C90F813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08EF657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278D2353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  <w:bookmarkStart w:id="1" w:name="_Hlk202281565"/>
            <w:bookmarkEnd w:id="1"/>
          </w:p>
        </w:tc>
      </w:tr>
    </w:tbl>
    <w:p w14:paraId="1089D157" w14:textId="77777777" w:rsidR="00D40C4B" w:rsidRDefault="00042440">
      <w:pPr>
        <w:pStyle w:val="Paragraphedeliste"/>
        <w:numPr>
          <w:ilvl w:val="0"/>
          <w:numId w:val="9"/>
        </w:numPr>
      </w:pPr>
      <w:r>
        <w:t>Quels sont vos outils de gestion, de pilotage et de gouvernance ?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625E9D0B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230A165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6EAC484D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62BB9E90" w14:textId="77777777" w:rsidR="00D40C4B" w:rsidRDefault="00042440">
      <w:pPr>
        <w:pStyle w:val="Paragraphedeliste"/>
        <w:numPr>
          <w:ilvl w:val="0"/>
          <w:numId w:val="9"/>
        </w:numPr>
      </w:pPr>
      <w:r>
        <w:t>Votre structure répond-elle régulièrement à des appels à projets ? Oui / Non (Si oui, quels dispositifs et sur quel(s) territoire(s) ?)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5392F295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2BEE5E9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0086EF32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  <w:bookmarkStart w:id="2" w:name="_Hlk202281593"/>
            <w:bookmarkEnd w:id="2"/>
          </w:p>
        </w:tc>
      </w:tr>
    </w:tbl>
    <w:p w14:paraId="4771186B" w14:textId="77777777" w:rsidR="00D40C4B" w:rsidRDefault="00042440">
      <w:pPr>
        <w:pStyle w:val="Paragraphedeliste"/>
        <w:numPr>
          <w:ilvl w:val="0"/>
          <w:numId w:val="9"/>
        </w:numPr>
      </w:pPr>
      <w:r>
        <w:t>Bénéficiez-vous de subventions publiques ? si oui, quelles sont-elles ? quel est votre plan de financement prévisionnel pour les 3 prochaines années ?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73639DEE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8C2A174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3DB8BE26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4FAEA367" w14:textId="77777777" w:rsidR="00D40C4B" w:rsidRDefault="00042440">
      <w:pPr>
        <w:pStyle w:val="Paragraphedeliste"/>
        <w:numPr>
          <w:ilvl w:val="0"/>
          <w:numId w:val="10"/>
        </w:numPr>
      </w:pPr>
      <w:r>
        <w:t xml:space="preserve">Comment qualifiez-vous vos connaissances et votre expérience du secteur associatif et plus largement de l’ESS ? Quels sont les enjeux de l’écosystème ESS normand et comment comptez-vous travailler ces enjeux ? 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7EEE65D9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9BF8EA4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44D01CD1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1AC63390" w14:textId="77777777" w:rsidR="00D40C4B" w:rsidRDefault="00042440">
      <w:pPr>
        <w:pStyle w:val="Paragraphedeliste"/>
        <w:numPr>
          <w:ilvl w:val="0"/>
          <w:numId w:val="9"/>
        </w:numPr>
      </w:pPr>
      <w:r>
        <w:t xml:space="preserve">Quels sont les moyens humains (y compris les profils, joindre les CV) que vous envisagez d’engager spécifiquement pour assurer les missions définies dans l’AMI ? Précisez l’organisation en indiquant les ETP affectés aux missions pour </w:t>
      </w:r>
      <w:proofErr w:type="spellStart"/>
      <w:proofErr w:type="gramStart"/>
      <w:r>
        <w:t>chacun.e</w:t>
      </w:r>
      <w:proofErr w:type="spellEnd"/>
      <w:proofErr w:type="gramEnd"/>
      <w:r>
        <w:t xml:space="preserve"> des salarié.es concerné.es. Quelles sont les modalités de formation envisagées pour les salarié.es concerné.es et comment sont-ils appuyés dans leurs missions ? 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1B64CEDE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0B4ED5C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7802B849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0560E85A" w14:textId="77777777" w:rsidR="00D40C4B" w:rsidRDefault="00042440">
      <w:pPr>
        <w:pStyle w:val="Paragraphedeliste"/>
        <w:numPr>
          <w:ilvl w:val="0"/>
          <w:numId w:val="9"/>
        </w:numPr>
      </w:pPr>
      <w:r>
        <w:lastRenderedPageBreak/>
        <w:t xml:space="preserve">Comment définissez-vous l'agrément CRESS, ses objectifs et ses enjeux ? 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78CFE944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1BE8608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3528C9BB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5B34C9D7" w14:textId="77777777" w:rsidR="00D40C4B" w:rsidRDefault="00042440">
      <w:pPr>
        <w:pStyle w:val="Paragraphedeliste"/>
        <w:numPr>
          <w:ilvl w:val="0"/>
          <w:numId w:val="9"/>
        </w:numPr>
      </w:pPr>
      <w:r>
        <w:t>Quel sera votre projet d’animation du réseau ESS ? En quoi votre offre est-elle en accord avec le rôle légal de la CRESS ?</w:t>
      </w:r>
    </w:p>
    <w:p w14:paraId="13302BED" w14:textId="77777777" w:rsidR="00D40C4B" w:rsidRDefault="00D40C4B">
      <w:pPr>
        <w:pStyle w:val="Paragraphedeliste"/>
        <w:rPr>
          <w:color w:val="0070C0"/>
        </w:rPr>
      </w:pP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24F8771A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A11EF60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5D190C44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6AFDF796" w14:textId="77777777" w:rsidR="00D40C4B" w:rsidRDefault="00042440">
      <w:pPr>
        <w:pStyle w:val="Paragraphedeliste"/>
        <w:numPr>
          <w:ilvl w:val="0"/>
          <w:numId w:val="9"/>
        </w:numPr>
      </w:pPr>
      <w:r>
        <w:t>Quelles sont les motivations et les raisons principales pour lesquelles votre structure candidate à l'obtention de l'agrément CRESS ?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18219F78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C1018D9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00961148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5CEF8DCB" w14:textId="77777777" w:rsidR="00D40C4B" w:rsidRDefault="00042440">
      <w:pPr>
        <w:pStyle w:val="Paragraphedeliste"/>
        <w:numPr>
          <w:ilvl w:val="0"/>
          <w:numId w:val="9"/>
        </w:numPr>
      </w:pPr>
      <w:r>
        <w:t>Quelles ont été les réalisations concrètes produites par votre structure au profit de l’ESS ces 5 dernières années ?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78517F67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6D1F89DC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6DF8AEA9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699195EA" w14:textId="77777777" w:rsidR="00D40C4B" w:rsidRDefault="00042440">
      <w:pPr>
        <w:pStyle w:val="Paragraphedeliste"/>
        <w:numPr>
          <w:ilvl w:val="0"/>
          <w:numId w:val="10"/>
        </w:numPr>
      </w:pPr>
      <w:r>
        <w:t>Quel est l’ancrage territorial et institutionnel de votre structure en Normandie (partenariats, connaissance des dispositifs d’accompagnement et capacité à les mobiliser, articulation avec les acteurs de l’accompagnement et réseaux de l’ESS, champ d’intervention et couverture géographique, etc.) ? disposez-vous des lettres de partenariats et ou de soutien pour soutenir votre demande d’agrément CRESS (joindre les lettres au dossier de candidature) ?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6D028384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13129D2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261E21C7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147C4FF3" w14:textId="77777777" w:rsidR="00D40C4B" w:rsidRDefault="00042440">
      <w:pPr>
        <w:pStyle w:val="Paragraphedeliste"/>
        <w:numPr>
          <w:ilvl w:val="0"/>
          <w:numId w:val="10"/>
        </w:numPr>
      </w:pPr>
      <w:r>
        <w:t>En quoi votre expérience d’animation (et de gestion de dispositif, le cas échéant), est-elle adaptée à la fonction de CRESS ? Pouvez-vous justifier d’une expérience dans les domaines suivants :</w:t>
      </w:r>
    </w:p>
    <w:p w14:paraId="0013CD76" w14:textId="77777777" w:rsidR="00D40C4B" w:rsidRDefault="00D40C4B">
      <w:pPr>
        <w:pStyle w:val="Paragraphedeliste"/>
      </w:pPr>
    </w:p>
    <w:p w14:paraId="12BDD37B" w14:textId="77777777" w:rsidR="00D40C4B" w:rsidRDefault="00042440">
      <w:pPr>
        <w:pStyle w:val="Paragraphedeliste"/>
        <w:numPr>
          <w:ilvl w:val="0"/>
          <w:numId w:val="11"/>
        </w:numPr>
      </w:pPr>
      <w:r>
        <w:t>Animation d’une dynamique régionale et développement de partenariats ;</w:t>
      </w:r>
    </w:p>
    <w:p w14:paraId="1766BE39" w14:textId="77777777" w:rsidR="00D40C4B" w:rsidRDefault="00D40C4B">
      <w:pPr>
        <w:pStyle w:val="Paragraphedeliste"/>
        <w:ind w:left="1440"/>
      </w:pPr>
    </w:p>
    <w:p w14:paraId="5B9C5C1A" w14:textId="77777777" w:rsidR="00D40C4B" w:rsidRDefault="00042440">
      <w:pPr>
        <w:pStyle w:val="Paragraphedeliste"/>
        <w:numPr>
          <w:ilvl w:val="0"/>
          <w:numId w:val="11"/>
        </w:numPr>
      </w:pPr>
      <w:r>
        <w:t>Représentation auprès des pouvoirs publics des intérêts de l'économie sociale et solidaire ;</w:t>
      </w:r>
    </w:p>
    <w:p w14:paraId="18863F76" w14:textId="77777777" w:rsidR="00D40C4B" w:rsidRDefault="00D40C4B">
      <w:pPr>
        <w:pStyle w:val="Paragraphedeliste"/>
        <w:ind w:left="1440"/>
      </w:pPr>
    </w:p>
    <w:p w14:paraId="713D5659" w14:textId="77777777" w:rsidR="00D40C4B" w:rsidRDefault="00042440">
      <w:pPr>
        <w:pStyle w:val="Paragraphedeliste"/>
        <w:numPr>
          <w:ilvl w:val="0"/>
          <w:numId w:val="11"/>
        </w:numPr>
      </w:pPr>
      <w:r>
        <w:t>Animation de réseau, appui à la création, au développement et au maintien des entreprises ;</w:t>
      </w:r>
    </w:p>
    <w:p w14:paraId="59269548" w14:textId="77777777" w:rsidR="00D40C4B" w:rsidRDefault="00D40C4B">
      <w:pPr>
        <w:pStyle w:val="Paragraphedeliste"/>
        <w:ind w:left="1440"/>
      </w:pPr>
    </w:p>
    <w:p w14:paraId="3839DC39" w14:textId="77777777" w:rsidR="00D40C4B" w:rsidRDefault="00042440">
      <w:pPr>
        <w:pStyle w:val="Paragraphedeliste"/>
        <w:numPr>
          <w:ilvl w:val="0"/>
          <w:numId w:val="11"/>
        </w:numPr>
      </w:pPr>
      <w:r>
        <w:t>L'appui à la formation des dirigeants et des salariés des entreprises ;</w:t>
      </w:r>
    </w:p>
    <w:p w14:paraId="1EC25438" w14:textId="77777777" w:rsidR="00D40C4B" w:rsidRDefault="00D40C4B">
      <w:pPr>
        <w:pStyle w:val="Paragraphedeliste"/>
        <w:ind w:left="1440"/>
      </w:pPr>
    </w:p>
    <w:p w14:paraId="2025B632" w14:textId="77777777" w:rsidR="00D40C4B" w:rsidRDefault="00042440">
      <w:pPr>
        <w:pStyle w:val="Paragraphedeliste"/>
        <w:numPr>
          <w:ilvl w:val="0"/>
          <w:numId w:val="11"/>
        </w:numPr>
      </w:pPr>
      <w:r>
        <w:t>Communication, valorisation, mobilisation de financements ;</w:t>
      </w:r>
    </w:p>
    <w:p w14:paraId="61CB6B70" w14:textId="77777777" w:rsidR="00D40C4B" w:rsidRDefault="00D40C4B">
      <w:pPr>
        <w:pStyle w:val="Paragraphedeliste"/>
      </w:pPr>
    </w:p>
    <w:p w14:paraId="53E58845" w14:textId="77777777" w:rsidR="00D40C4B" w:rsidRDefault="00042440">
      <w:pPr>
        <w:pStyle w:val="Paragraphedeliste"/>
        <w:numPr>
          <w:ilvl w:val="0"/>
          <w:numId w:val="11"/>
        </w:numPr>
      </w:pPr>
      <w:r>
        <w:t>Contribution à la collecte, à l'exploitation et à la mise à disposition des données économiques et sociales relatives aux entreprises de l'économie sociale et solidaire ;</w:t>
      </w:r>
    </w:p>
    <w:p w14:paraId="27A99E14" w14:textId="77777777" w:rsidR="00D40C4B" w:rsidRDefault="00D40C4B">
      <w:pPr>
        <w:pStyle w:val="Paragraphedeliste"/>
      </w:pPr>
    </w:p>
    <w:p w14:paraId="31222508" w14:textId="77777777" w:rsidR="00D40C4B" w:rsidRDefault="00042440">
      <w:pPr>
        <w:pStyle w:val="Paragraphedeliste"/>
        <w:numPr>
          <w:ilvl w:val="0"/>
          <w:numId w:val="11"/>
        </w:numPr>
      </w:pPr>
      <w:r>
        <w:t>Information des entreprises sur la dimension européenne de l'économie sociale et solidaire et l'appui à l'établissement de liens avec les entreprises du secteur établies dans les autres États membres de l'Union européenne.</w:t>
      </w:r>
    </w:p>
    <w:tbl>
      <w:tblPr>
        <w:tblStyle w:val="Grilledutableau6"/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D40C4B" w14:paraId="58A98890" w14:textId="77777777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5F36D7D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  <w:p w14:paraId="66BC161F" w14:textId="77777777" w:rsidR="00D40C4B" w:rsidRDefault="00D40C4B">
            <w:pPr>
              <w:widowControl/>
              <w:suppressAutoHyphens w:val="0"/>
              <w:spacing w:beforeAutospacing="0" w:afterAutospacing="0"/>
              <w:contextualSpacing/>
              <w:jc w:val="left"/>
              <w:rPr>
                <w:rFonts w:eastAsia="Times New Roman" w:cs="Arial"/>
                <w:kern w:val="0"/>
                <w:sz w:val="22"/>
                <w:szCs w:val="22"/>
                <w:lang w:eastAsia="fr-FR"/>
              </w:rPr>
            </w:pPr>
          </w:p>
        </w:tc>
      </w:tr>
    </w:tbl>
    <w:p w14:paraId="7AE8EC54" w14:textId="77777777" w:rsidR="00D40C4B" w:rsidRDefault="00D40C4B">
      <w:pPr>
        <w:spacing w:before="280" w:after="280"/>
      </w:pPr>
    </w:p>
    <w:sectPr w:rsidR="00D40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3EA7" w14:textId="77777777" w:rsidR="00042440" w:rsidRDefault="00042440">
      <w:r>
        <w:separator/>
      </w:r>
    </w:p>
  </w:endnote>
  <w:endnote w:type="continuationSeparator" w:id="0">
    <w:p w14:paraId="7D26D45C" w14:textId="77777777" w:rsidR="00042440" w:rsidRDefault="0004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3E63" w14:textId="77777777" w:rsidR="00D40C4B" w:rsidRDefault="00D40C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458287"/>
      <w:docPartObj>
        <w:docPartGallery w:val="Page Numbers (Bottom of Page)"/>
        <w:docPartUnique/>
      </w:docPartObj>
    </w:sdtPr>
    <w:sdtEndPr/>
    <w:sdtContent>
      <w:p w14:paraId="50F750CE" w14:textId="77777777" w:rsidR="00D40C4B" w:rsidRDefault="00D40C4B">
        <w:pPr>
          <w:pStyle w:val="Pieddepage"/>
          <w:spacing w:after="280"/>
          <w:jc w:val="center"/>
        </w:pPr>
      </w:p>
      <w:p w14:paraId="3AE3C813" w14:textId="77777777" w:rsidR="00D40C4B" w:rsidRDefault="00042440">
        <w:pPr>
          <w:pStyle w:val="Pieddepage"/>
          <w:spacing w:after="28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509846"/>
      <w:docPartObj>
        <w:docPartGallery w:val="Page Numbers (Bottom of Page)"/>
        <w:docPartUnique/>
      </w:docPartObj>
    </w:sdtPr>
    <w:sdtEndPr/>
    <w:sdtContent>
      <w:p w14:paraId="492203FC" w14:textId="77777777" w:rsidR="00D40C4B" w:rsidRDefault="00D40C4B">
        <w:pPr>
          <w:pStyle w:val="Pieddepage"/>
          <w:spacing w:after="280"/>
          <w:jc w:val="center"/>
        </w:pPr>
      </w:p>
      <w:p w14:paraId="38FFB1EA" w14:textId="77777777" w:rsidR="00D40C4B" w:rsidRDefault="00042440">
        <w:pPr>
          <w:pStyle w:val="Pieddepage"/>
          <w:spacing w:after="28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5E1F" w14:textId="77777777" w:rsidR="00042440" w:rsidRDefault="00042440">
      <w:r>
        <w:separator/>
      </w:r>
    </w:p>
  </w:footnote>
  <w:footnote w:type="continuationSeparator" w:id="0">
    <w:p w14:paraId="5686D7D2" w14:textId="77777777" w:rsidR="00042440" w:rsidRDefault="0004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24B1" w14:textId="77777777" w:rsidR="00D40C4B" w:rsidRDefault="00D40C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97BD" w14:textId="77777777" w:rsidR="00D40C4B" w:rsidRDefault="00D40C4B">
    <w:pPr>
      <w:pStyle w:val="En-tte"/>
      <w:spacing w:after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8694" w14:textId="77777777" w:rsidR="00D40C4B" w:rsidRDefault="00042440">
    <w:pPr>
      <w:pStyle w:val="En-tte"/>
      <w:spacing w:after="280"/>
    </w:pPr>
    <w:r>
      <w:rPr>
        <w:noProof/>
      </w:rPr>
      <w:drawing>
        <wp:anchor distT="0" distB="0" distL="114300" distR="114300" simplePos="0" relativeHeight="3" behindDoc="0" locked="0" layoutInCell="0" allowOverlap="1" wp14:anchorId="1CDBC2D8" wp14:editId="35CEA559">
          <wp:simplePos x="0" y="0"/>
          <wp:positionH relativeFrom="column">
            <wp:posOffset>4046855</wp:posOffset>
          </wp:positionH>
          <wp:positionV relativeFrom="paragraph">
            <wp:posOffset>7620</wp:posOffset>
          </wp:positionV>
          <wp:extent cx="1384300" cy="1275715"/>
          <wp:effectExtent l="0" t="0" r="0" b="0"/>
          <wp:wrapTight wrapText="bothSides">
            <wp:wrapPolygon edited="0">
              <wp:start x="-13" y="0"/>
              <wp:lineTo x="-13" y="21273"/>
              <wp:lineTo x="21389" y="21273"/>
              <wp:lineTo x="21389" y="0"/>
              <wp:lineTo x="-13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3AA08BE" wp14:editId="3D1E50D1">
          <wp:extent cx="1098550" cy="1040130"/>
          <wp:effectExtent l="0" t="0" r="0" b="0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4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69C"/>
    <w:multiLevelType w:val="multilevel"/>
    <w:tmpl w:val="BFD25A6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EC78BB"/>
    <w:multiLevelType w:val="multilevel"/>
    <w:tmpl w:val="BF107DAA"/>
    <w:lvl w:ilvl="0">
      <w:start w:val="1"/>
      <w:numFmt w:val="lowerRoman"/>
      <w:pStyle w:val="Titre4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5A5DAD"/>
    <w:multiLevelType w:val="multilevel"/>
    <w:tmpl w:val="F118BE5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lowerLetter"/>
      <w:pStyle w:val="Titre3"/>
      <w:lvlText w:val="%3)"/>
      <w:lvlJc w:val="left"/>
      <w:pPr>
        <w:tabs>
          <w:tab w:val="num" w:pos="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3" w15:restartNumberingAfterBreak="0">
    <w:nsid w:val="11DE2BA6"/>
    <w:multiLevelType w:val="multilevel"/>
    <w:tmpl w:val="751C51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AD7249"/>
    <w:multiLevelType w:val="multilevel"/>
    <w:tmpl w:val="441A02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5" w15:restartNumberingAfterBreak="0">
    <w:nsid w:val="265B3C61"/>
    <w:multiLevelType w:val="multilevel"/>
    <w:tmpl w:val="416ACD6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EB467E"/>
    <w:multiLevelType w:val="multilevel"/>
    <w:tmpl w:val="32D2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44E82C8E"/>
    <w:multiLevelType w:val="multilevel"/>
    <w:tmpl w:val="0802B22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7A35CD2"/>
    <w:multiLevelType w:val="multilevel"/>
    <w:tmpl w:val="498048B4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3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0BB2A5C"/>
    <w:multiLevelType w:val="multilevel"/>
    <w:tmpl w:val="9F8E71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F991A0B"/>
    <w:multiLevelType w:val="multilevel"/>
    <w:tmpl w:val="C20CBB2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781CCC"/>
    <w:multiLevelType w:val="multilevel"/>
    <w:tmpl w:val="D24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925112521">
    <w:abstractNumId w:val="2"/>
  </w:num>
  <w:num w:numId="2" w16cid:durableId="77480232">
    <w:abstractNumId w:val="8"/>
  </w:num>
  <w:num w:numId="3" w16cid:durableId="564800104">
    <w:abstractNumId w:val="6"/>
  </w:num>
  <w:num w:numId="4" w16cid:durableId="1704330680">
    <w:abstractNumId w:val="11"/>
  </w:num>
  <w:num w:numId="5" w16cid:durableId="2088185356">
    <w:abstractNumId w:val="4"/>
  </w:num>
  <w:num w:numId="6" w16cid:durableId="2092660127">
    <w:abstractNumId w:val="9"/>
  </w:num>
  <w:num w:numId="7" w16cid:durableId="1450665381">
    <w:abstractNumId w:val="10"/>
  </w:num>
  <w:num w:numId="8" w16cid:durableId="201408642">
    <w:abstractNumId w:val="1"/>
  </w:num>
  <w:num w:numId="9" w16cid:durableId="682442447">
    <w:abstractNumId w:val="3"/>
  </w:num>
  <w:num w:numId="10" w16cid:durableId="1001351807">
    <w:abstractNumId w:val="0"/>
  </w:num>
  <w:num w:numId="11" w16cid:durableId="197591959">
    <w:abstractNumId w:val="7"/>
  </w:num>
  <w:num w:numId="12" w16cid:durableId="600375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4B"/>
    <w:rsid w:val="00042440"/>
    <w:rsid w:val="00260194"/>
    <w:rsid w:val="004304D2"/>
    <w:rsid w:val="0059449B"/>
    <w:rsid w:val="00D4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D554"/>
  <w15:docId w15:val="{4DA6EAE7-401C-4A5A-995F-5A4B95C8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8B"/>
    <w:pPr>
      <w:widowControl w:val="0"/>
      <w:spacing w:beforeAutospacing="1" w:afterAutospacing="1"/>
      <w:jc w:val="both"/>
    </w:pPr>
    <w:rPr>
      <w:rFonts w:ascii="Marianne" w:hAnsi="Marianne" w:cs="Times New Roman"/>
      <w:sz w:val="20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42440"/>
    <w:pPr>
      <w:keepNext/>
      <w:keepLines/>
      <w:spacing w:after="280"/>
      <w:jc w:val="center"/>
      <w:outlineLvl w:val="0"/>
    </w:pPr>
    <w:rPr>
      <w:rFonts w:eastAsia="Times New Roman" w:cstheme="majorBidi"/>
      <w:b/>
      <w:bCs/>
      <w:sz w:val="32"/>
      <w:szCs w:val="20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E6B8B"/>
    <w:pPr>
      <w:keepNext/>
      <w:keepLines/>
      <w:numPr>
        <w:numId w:val="2"/>
      </w:numPr>
      <w:spacing w:before="200" w:after="240"/>
      <w:outlineLvl w:val="1"/>
    </w:pPr>
    <w:rPr>
      <w:rFonts w:eastAsia="Calibri" w:cstheme="majorBidi"/>
      <w:b/>
      <w:bCs/>
      <w:sz w:val="28"/>
      <w:szCs w:val="20"/>
    </w:rPr>
  </w:style>
  <w:style w:type="paragraph" w:styleId="Titre3">
    <w:name w:val="heading 3"/>
    <w:basedOn w:val="Normal"/>
    <w:next w:val="Normal"/>
    <w:link w:val="Titre3Car"/>
    <w:autoRedefine/>
    <w:uiPriority w:val="4"/>
    <w:unhideWhenUsed/>
    <w:qFormat/>
    <w:rsid w:val="00BC4CBA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  <w:sz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4CBA"/>
    <w:pPr>
      <w:keepNext/>
      <w:keepLines/>
      <w:numPr>
        <w:numId w:val="8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2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28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28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28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28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42440"/>
    <w:rPr>
      <w:rFonts w:ascii="Marianne" w:eastAsia="Times New Roman" w:hAnsi="Marianne" w:cstheme="majorBidi"/>
      <w:b/>
      <w:bCs/>
      <w:sz w:val="32"/>
      <w:szCs w:val="20"/>
      <w:u w:val="single"/>
    </w:rPr>
  </w:style>
  <w:style w:type="character" w:customStyle="1" w:styleId="Titre2Car">
    <w:name w:val="Titre 2 Car"/>
    <w:basedOn w:val="Policepardfaut"/>
    <w:link w:val="Titre2"/>
    <w:uiPriority w:val="9"/>
    <w:qFormat/>
    <w:rsid w:val="00DE6B8B"/>
    <w:rPr>
      <w:rFonts w:ascii="Marianne" w:eastAsia="Calibri" w:hAnsi="Marianne" w:cstheme="majorBidi"/>
      <w:b/>
      <w:bCs/>
      <w:kern w:val="2"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4"/>
    <w:qFormat/>
    <w:rsid w:val="00BC4CBA"/>
    <w:rPr>
      <w:rFonts w:ascii="Marianne" w:eastAsiaTheme="majorEastAsia" w:hAnsi="Marianne" w:cstheme="majorBidi"/>
      <w:bCs/>
      <w:kern w:val="2"/>
      <w:sz w:val="24"/>
      <w:szCs w:val="24"/>
      <w:u w:val="single"/>
    </w:rPr>
  </w:style>
  <w:style w:type="character" w:customStyle="1" w:styleId="TitreCar">
    <w:name w:val="Titre Car"/>
    <w:basedOn w:val="Policepardfaut"/>
    <w:link w:val="Titre"/>
    <w:uiPriority w:val="10"/>
    <w:qFormat/>
    <w:rsid w:val="00D84BEC"/>
    <w:rPr>
      <w:rFonts w:ascii="Marianne" w:eastAsiaTheme="majorEastAsia" w:hAnsi="Marianne" w:cstheme="majorBidi"/>
      <w:color w:val="17365D" w:themeColor="text2" w:themeShade="BF"/>
      <w:spacing w:val="5"/>
      <w:kern w:val="2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17"/>
    <w:qFormat/>
    <w:rsid w:val="002172E0"/>
    <w:rPr>
      <w:rFonts w:ascii="Marianne" w:hAnsi="Marianne"/>
    </w:rPr>
  </w:style>
  <w:style w:type="character" w:customStyle="1" w:styleId="Titre4Car">
    <w:name w:val="Titre 4 Car"/>
    <w:basedOn w:val="Policepardfaut"/>
    <w:link w:val="Titre4"/>
    <w:uiPriority w:val="9"/>
    <w:qFormat/>
    <w:rsid w:val="00BC4CBA"/>
    <w:rPr>
      <w:rFonts w:ascii="Marianne" w:eastAsiaTheme="majorEastAsia" w:hAnsi="Marianne" w:cstheme="majorBidi"/>
      <w:i/>
      <w:iCs/>
      <w:color w:val="365F91" w:themeColor="accent1" w:themeShade="BF"/>
      <w:kern w:val="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70281A"/>
    <w:rPr>
      <w:rFonts w:eastAsiaTheme="majorEastAsia" w:cstheme="majorBidi"/>
      <w:color w:val="365F91" w:themeColor="accent1" w:themeShade="BF"/>
      <w:kern w:val="2"/>
      <w:sz w:val="20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70281A"/>
    <w:rPr>
      <w:rFonts w:eastAsiaTheme="majorEastAsia" w:cstheme="majorBidi"/>
      <w:i/>
      <w:iCs/>
      <w:color w:val="595959" w:themeColor="text1" w:themeTint="A6"/>
      <w:kern w:val="2"/>
      <w:sz w:val="20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70281A"/>
    <w:rPr>
      <w:rFonts w:eastAsiaTheme="majorEastAsia" w:cstheme="majorBidi"/>
      <w:color w:val="595959" w:themeColor="text1" w:themeTint="A6"/>
      <w:kern w:val="2"/>
      <w:sz w:val="20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70281A"/>
    <w:rPr>
      <w:rFonts w:eastAsiaTheme="majorEastAsia" w:cstheme="majorBidi"/>
      <w:i/>
      <w:iCs/>
      <w:color w:val="272727" w:themeColor="text1" w:themeTint="D8"/>
      <w:kern w:val="2"/>
      <w:sz w:val="20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70281A"/>
    <w:rPr>
      <w:rFonts w:eastAsiaTheme="majorEastAsia" w:cstheme="majorBidi"/>
      <w:color w:val="272727" w:themeColor="text1" w:themeTint="D8"/>
      <w:kern w:val="2"/>
      <w:sz w:val="2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70281A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70281A"/>
    <w:rPr>
      <w:rFonts w:ascii="Marianne" w:hAnsi="Marianne" w:cs="Times New Roman"/>
      <w:i/>
      <w:iCs/>
      <w:color w:val="404040" w:themeColor="text1" w:themeTint="BF"/>
      <w:kern w:val="2"/>
      <w:sz w:val="20"/>
      <w:szCs w:val="24"/>
    </w:rPr>
  </w:style>
  <w:style w:type="character" w:styleId="Accentuationintense">
    <w:name w:val="Intense Emphasis"/>
    <w:basedOn w:val="Policepardfaut"/>
    <w:uiPriority w:val="21"/>
    <w:qFormat/>
    <w:rsid w:val="0070281A"/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70281A"/>
    <w:rPr>
      <w:rFonts w:ascii="Marianne" w:hAnsi="Marianne" w:cs="Times New Roman"/>
      <w:i/>
      <w:iCs/>
      <w:color w:val="365F91" w:themeColor="accent1" w:themeShade="BF"/>
      <w:kern w:val="2"/>
      <w:sz w:val="20"/>
      <w:szCs w:val="24"/>
    </w:rPr>
  </w:style>
  <w:style w:type="character" w:styleId="Rfrenceintense">
    <w:name w:val="Intense Reference"/>
    <w:basedOn w:val="Policepardfaut"/>
    <w:uiPriority w:val="32"/>
    <w:qFormat/>
    <w:rsid w:val="0070281A"/>
    <w:rPr>
      <w:b/>
      <w:bCs/>
      <w:smallCaps/>
      <w:color w:val="365F91" w:themeColor="accent1" w:themeShade="BF"/>
      <w:spacing w:val="5"/>
    </w:rPr>
  </w:style>
  <w:style w:type="character" w:customStyle="1" w:styleId="En-tteCar">
    <w:name w:val="En-tête Car"/>
    <w:basedOn w:val="Policepardfaut"/>
    <w:link w:val="En-tte"/>
    <w:uiPriority w:val="99"/>
    <w:qFormat/>
    <w:rsid w:val="006F4E85"/>
    <w:rPr>
      <w:rFonts w:ascii="Marianne" w:hAnsi="Marianne" w:cs="Times New Roman"/>
      <w:kern w:val="2"/>
      <w:sz w:val="20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6F4E85"/>
    <w:rPr>
      <w:rFonts w:ascii="Marianne" w:hAnsi="Marianne" w:cs="Times New Roman"/>
      <w:kern w:val="2"/>
      <w:sz w:val="20"/>
      <w:szCs w:val="24"/>
    </w:rPr>
  </w:style>
  <w:style w:type="character" w:customStyle="1" w:styleId="InternetLink">
    <w:name w:val="Internet Link"/>
    <w:basedOn w:val="Policepardfaut"/>
    <w:uiPriority w:val="99"/>
    <w:unhideWhenUsed/>
    <w:qFormat/>
    <w:rsid w:val="00D7641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D7641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C10E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8C10EA"/>
    <w:rPr>
      <w:rFonts w:ascii="Marianne" w:hAnsi="Marianne" w:cs="Times New Roman"/>
      <w:kern w:val="2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C10EA"/>
    <w:rPr>
      <w:rFonts w:ascii="Marianne" w:hAnsi="Marianne" w:cs="Times New Roman"/>
      <w:b/>
      <w:bCs/>
      <w:kern w:val="2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753E6"/>
    <w:rPr>
      <w:color w:val="800080" w:themeColor="followedHyperlink"/>
      <w:u w:val="single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unhideWhenUsed/>
    <w:qFormat/>
    <w:rsid w:val="00BC4CB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qFormat/>
    <w:rsid w:val="00BC4CBA"/>
    <w:rPr>
      <w:rFonts w:ascii="Arial" w:hAnsi="Arial" w:cs="Times New Roman"/>
      <w:kern w:val="0"/>
      <w:sz w:val="16"/>
      <w:szCs w:val="21"/>
      <w:lang w:val="en-GB" w:eastAsia="en-GB"/>
      <w14:ligatures w14:val="non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Sautdindex">
    <w:name w:val="Saut d'index"/>
    <w:qFormat/>
  </w:style>
  <w:style w:type="character" w:customStyle="1" w:styleId="LineNumbering">
    <w:name w:val="Line Numbering"/>
    <w:qFormat/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autoRedefine/>
    <w:uiPriority w:val="10"/>
    <w:qFormat/>
    <w:rsid w:val="00D84BEC"/>
    <w:pPr>
      <w:pBdr>
        <w:bottom w:val="single" w:sz="8" w:space="4" w:color="4F81BD" w:themeColor="accent1"/>
      </w:pBdr>
      <w:spacing w:beforeAutospacing="0" w:afterAutospacing="0"/>
      <w:contextualSpacing/>
      <w:jc w:val="center"/>
    </w:pPr>
    <w:rPr>
      <w:rFonts w:eastAsiaTheme="majorEastAsia" w:cstheme="majorBidi"/>
      <w:color w:val="17365D" w:themeColor="text2" w:themeShade="BF"/>
      <w:spacing w:val="5"/>
      <w:sz w:val="48"/>
      <w:szCs w:val="48"/>
    </w:rPr>
  </w:style>
  <w:style w:type="paragraph" w:styleId="Corpsdetexte">
    <w:name w:val="Body Text"/>
    <w:basedOn w:val="Normal"/>
    <w:link w:val="CorpsdetexteCar"/>
    <w:unhideWhenUsed/>
    <w:rsid w:val="002172E0"/>
    <w:pPr>
      <w:spacing w:before="280" w:after="12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ansinterligne">
    <w:name w:val="No Spacing"/>
    <w:autoRedefine/>
    <w:uiPriority w:val="1"/>
    <w:qFormat/>
    <w:rsid w:val="00BC4CBA"/>
    <w:pPr>
      <w:jc w:val="center"/>
    </w:pPr>
    <w:rPr>
      <w:rFonts w:ascii="Marianne" w:hAnsi="Marianne"/>
      <w:i/>
      <w:sz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281A"/>
    <w:pPr>
      <w:spacing w:before="28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281A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281A"/>
    <w:pPr>
      <w:spacing w:before="280" w:after="280"/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28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F4E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6F4E8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qFormat/>
    <w:rsid w:val="004418A4"/>
    <w:rPr>
      <w:rFonts w:ascii="Times New Roman" w:hAnsi="Times New Roman"/>
      <w:sz w:val="24"/>
    </w:rPr>
  </w:style>
  <w:style w:type="paragraph" w:styleId="Commentaire">
    <w:name w:val="annotation text"/>
    <w:basedOn w:val="Normal"/>
    <w:link w:val="CommentaireCar"/>
    <w:uiPriority w:val="99"/>
    <w:unhideWhenUsed/>
    <w:rsid w:val="008C10EA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C10EA"/>
    <w:rPr>
      <w:b/>
      <w:bCs/>
    </w:rPr>
  </w:style>
  <w:style w:type="paragraph" w:styleId="Rvision">
    <w:name w:val="Revision"/>
    <w:uiPriority w:val="99"/>
    <w:semiHidden/>
    <w:qFormat/>
    <w:rsid w:val="004753E6"/>
    <w:rPr>
      <w:rFonts w:ascii="Marianne" w:hAnsi="Marianne" w:cs="Times New Roman"/>
      <w:sz w:val="20"/>
      <w:szCs w:val="24"/>
    </w:rPr>
  </w:style>
  <w:style w:type="paragraph" w:styleId="Notedebasdepage">
    <w:name w:val="footnote text"/>
    <w:basedOn w:val="Normal"/>
    <w:link w:val="NotedebasdepageCar"/>
    <w:unhideWhenUsed/>
    <w:rsid w:val="00BC4CBA"/>
    <w:pPr>
      <w:widowControl/>
      <w:tabs>
        <w:tab w:val="left" w:pos="720"/>
      </w:tabs>
      <w:suppressAutoHyphens w:val="0"/>
      <w:spacing w:beforeAutospacing="0" w:afterAutospacing="0" w:line="264" w:lineRule="auto"/>
      <w:ind w:left="720" w:hanging="720"/>
    </w:pPr>
    <w:rPr>
      <w:rFonts w:ascii="Arial" w:hAnsi="Arial"/>
      <w:kern w:val="0"/>
      <w:sz w:val="16"/>
      <w:szCs w:val="21"/>
      <w:lang w:val="en-GB" w:eastAsia="en-GB"/>
      <w14:ligatures w14:val="none"/>
    </w:r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unhideWhenUsed/>
    <w:qFormat/>
    <w:rsid w:val="00733F87"/>
    <w:pPr>
      <w:widowControl/>
      <w:suppressAutoHyphens w:val="0"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kern w:val="0"/>
      <w:szCs w:val="32"/>
      <w:u w:val="none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8B1B2E"/>
    <w:pPr>
      <w:tabs>
        <w:tab w:val="left" w:pos="400"/>
        <w:tab w:val="right" w:leader="dot" w:pos="9062"/>
      </w:tabs>
      <w:spacing w:before="280" w:afterAutospacing="0"/>
    </w:pPr>
  </w:style>
  <w:style w:type="paragraph" w:styleId="TM2">
    <w:name w:val="toc 2"/>
    <w:basedOn w:val="Normal"/>
    <w:next w:val="Normal"/>
    <w:autoRedefine/>
    <w:uiPriority w:val="39"/>
    <w:unhideWhenUsed/>
    <w:rsid w:val="00733F87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733F87"/>
    <w:pPr>
      <w:ind w:left="400"/>
    </w:pPr>
  </w:style>
  <w:style w:type="paragraph" w:styleId="TM4">
    <w:name w:val="toc 4"/>
    <w:basedOn w:val="Index"/>
  </w:style>
  <w:style w:type="paragraph" w:styleId="TM5">
    <w:name w:val="toc 5"/>
    <w:basedOn w:val="Index"/>
  </w:style>
  <w:style w:type="paragraph" w:styleId="TM6">
    <w:name w:val="toc 6"/>
    <w:basedOn w:val="Index"/>
  </w:style>
  <w:style w:type="paragraph" w:styleId="TM7">
    <w:name w:val="toc 7"/>
    <w:basedOn w:val="Index"/>
  </w:style>
  <w:style w:type="paragraph" w:styleId="TM8">
    <w:name w:val="toc 8"/>
    <w:basedOn w:val="Index"/>
  </w:style>
  <w:style w:type="paragraph" w:styleId="TM9">
    <w:name w:val="toc 9"/>
    <w:basedOn w:val="Index"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Grilledutableau6">
    <w:name w:val="Grille du tableau6"/>
    <w:basedOn w:val="TableauNormal"/>
    <w:uiPriority w:val="59"/>
    <w:rsid w:val="00DE6B8B"/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F8EA-DDB1-49C9-94D6-38840B9F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2607</Characters>
  <Application>Microsoft Office Word</Application>
  <DocSecurity>0</DocSecurity>
  <Lines>21</Lines>
  <Paragraphs>6</Paragraphs>
  <ScaleCrop>false</ScaleCrop>
  <Company>Ministeres Sociaux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CASSE, Quentin (DREETS-NORM)</dc:creator>
  <dc:description/>
  <cp:lastModifiedBy>MIGNARD, Sylvie (DREETS-NORM)</cp:lastModifiedBy>
  <cp:revision>2</cp:revision>
  <dcterms:created xsi:type="dcterms:W3CDTF">2025-10-02T06:55:00Z</dcterms:created>
  <dcterms:modified xsi:type="dcterms:W3CDTF">2025-10-02T06:55:00Z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2025-10-01T12:48:18Z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cb891448-11c8-488b-8885-5ab83db7aa24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