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BF3" w:rsidRDefault="007977EC" w:rsidP="00311BF3">
      <w:pPr>
        <w:pStyle w:val="En-tte"/>
        <w:rPr>
          <w:lang w:eastAsia="fr-FR"/>
        </w:rPr>
      </w:pPr>
      <w:r>
        <w:rPr>
          <w:noProof/>
          <w:lang w:eastAsia="fr-FR"/>
        </w:rPr>
        <w:drawing>
          <wp:anchor distT="0" distB="0" distL="0" distR="114935" simplePos="0" relativeHeight="251659264" behindDoc="0" locked="0" layoutInCell="1" allowOverlap="1" wp14:anchorId="1F56592D" wp14:editId="4EA7E698">
            <wp:simplePos x="0" y="0"/>
            <wp:positionH relativeFrom="column">
              <wp:posOffset>131445</wp:posOffset>
            </wp:positionH>
            <wp:positionV relativeFrom="paragraph">
              <wp:posOffset>69850</wp:posOffset>
            </wp:positionV>
            <wp:extent cx="1283970" cy="1106170"/>
            <wp:effectExtent l="0" t="0" r="0" b="0"/>
            <wp:wrapSquare wrapText="r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l="-3" t="-2" r="-3" b="-2"/>
                    <a:stretch>
                      <a:fillRect/>
                    </a:stretch>
                  </pic:blipFill>
                  <pic:spPr bwMode="auto">
                    <a:xfrm>
                      <a:off x="0" y="0"/>
                      <a:ext cx="1283970" cy="11061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977EC" w:rsidRPr="00953CA7" w:rsidRDefault="007977EC" w:rsidP="007977EC">
      <w:pPr>
        <w:widowControl w:val="0"/>
        <w:tabs>
          <w:tab w:val="right" w:pos="9026"/>
        </w:tabs>
        <w:suppressAutoHyphens w:val="0"/>
        <w:autoSpaceDE w:val="0"/>
        <w:autoSpaceDN w:val="0"/>
        <w:jc w:val="right"/>
        <w:rPr>
          <w:rFonts w:ascii="Arial" w:eastAsia="Arial" w:hAnsi="Arial" w:cs="Arial"/>
          <w:b/>
          <w:bCs/>
          <w:sz w:val="24"/>
          <w:szCs w:val="24"/>
          <w:lang w:val="en-US" w:eastAsia="en-US"/>
        </w:rPr>
      </w:pPr>
      <w:r w:rsidRPr="00953CA7">
        <w:rPr>
          <w:rFonts w:ascii="Arial" w:eastAsia="Arial" w:hAnsi="Arial" w:cs="Arial"/>
          <w:b/>
          <w:bCs/>
          <w:sz w:val="24"/>
          <w:szCs w:val="24"/>
          <w:lang w:eastAsia="en-US"/>
        </w:rPr>
        <w:t>Direction régionale</w:t>
      </w:r>
    </w:p>
    <w:p w:rsidR="007977EC" w:rsidRPr="00953CA7" w:rsidRDefault="007977EC" w:rsidP="007977EC">
      <w:pPr>
        <w:widowControl w:val="0"/>
        <w:tabs>
          <w:tab w:val="center" w:pos="4513"/>
          <w:tab w:val="right" w:pos="9026"/>
        </w:tabs>
        <w:suppressAutoHyphens w:val="0"/>
        <w:autoSpaceDE w:val="0"/>
        <w:autoSpaceDN w:val="0"/>
        <w:jc w:val="right"/>
        <w:rPr>
          <w:rFonts w:ascii="Arial" w:eastAsia="Arial" w:hAnsi="Arial" w:cs="Arial"/>
          <w:b/>
          <w:bCs/>
          <w:sz w:val="24"/>
          <w:szCs w:val="24"/>
          <w:lang w:eastAsia="en-US"/>
        </w:rPr>
      </w:pPr>
      <w:r w:rsidRPr="00953CA7">
        <w:rPr>
          <w:rFonts w:ascii="Arial" w:eastAsia="Arial" w:hAnsi="Arial" w:cs="Arial"/>
          <w:b/>
          <w:bCs/>
          <w:sz w:val="24"/>
          <w:szCs w:val="24"/>
          <w:lang w:eastAsia="en-US"/>
        </w:rPr>
        <w:t>de l'économie, de l'emploi,</w:t>
      </w:r>
    </w:p>
    <w:p w:rsidR="007977EC" w:rsidRPr="00953CA7" w:rsidRDefault="007977EC" w:rsidP="007977EC">
      <w:pPr>
        <w:ind w:left="2124" w:right="-2" w:firstLine="708"/>
        <w:jc w:val="right"/>
        <w:rPr>
          <w:b/>
        </w:rPr>
      </w:pPr>
      <w:r w:rsidRPr="00953CA7">
        <w:rPr>
          <w:rFonts w:ascii="Arial" w:eastAsia="Arial" w:hAnsi="Arial" w:cs="Arial"/>
          <w:b/>
          <w:bCs/>
          <w:sz w:val="24"/>
          <w:szCs w:val="24"/>
          <w:lang w:eastAsia="en-US"/>
        </w:rPr>
        <w:t>du travail et des solidarités</w:t>
      </w:r>
    </w:p>
    <w:p w:rsidR="00311BF3" w:rsidRDefault="00311BF3" w:rsidP="00311BF3">
      <w:pPr>
        <w:pStyle w:val="En-tte"/>
        <w:rPr>
          <w:lang w:eastAsia="fr-FR"/>
        </w:rPr>
      </w:pPr>
    </w:p>
    <w:p w:rsidR="00311BF3" w:rsidRDefault="00311BF3" w:rsidP="00311BF3">
      <w:pPr>
        <w:pStyle w:val="En-tte"/>
        <w:rPr>
          <w:lang w:eastAsia="fr-FR"/>
        </w:rPr>
      </w:pPr>
    </w:p>
    <w:p w:rsidR="00311BF3" w:rsidRDefault="00311BF3" w:rsidP="00311BF3">
      <w:pPr>
        <w:pStyle w:val="En-tte"/>
        <w:rPr>
          <w:lang w:eastAsia="fr-FR"/>
        </w:rPr>
      </w:pPr>
    </w:p>
    <w:p w:rsidR="00311BF3" w:rsidRDefault="00311BF3" w:rsidP="00311BF3">
      <w:pPr>
        <w:pStyle w:val="En-tte"/>
        <w:rPr>
          <w:lang w:eastAsia="fr-FR"/>
        </w:rPr>
      </w:pPr>
    </w:p>
    <w:p w:rsidR="00A1606A" w:rsidRDefault="00A1606A" w:rsidP="00311BF3">
      <w:pPr>
        <w:pStyle w:val="En-tte"/>
      </w:pPr>
      <w:r>
        <w:t xml:space="preserve">  </w:t>
      </w:r>
    </w:p>
    <w:p w:rsidR="00A1606A" w:rsidRPr="00A1606A" w:rsidRDefault="00A1606A" w:rsidP="00A1606A">
      <w:pPr>
        <w:pStyle w:val="En-tte"/>
        <w:jc w:val="center"/>
        <w:rPr>
          <w:rFonts w:ascii="Marianne" w:hAnsi="Marianne"/>
        </w:rPr>
      </w:pPr>
    </w:p>
    <w:p w:rsidR="00A1606A" w:rsidRDefault="00A1606A" w:rsidP="00A1606A">
      <w:pPr>
        <w:suppressAutoHyphens w:val="0"/>
        <w:autoSpaceDE w:val="0"/>
        <w:autoSpaceDN w:val="0"/>
        <w:adjustRightInd w:val="0"/>
        <w:jc w:val="center"/>
        <w:rPr>
          <w:rFonts w:ascii="Marianne" w:eastAsiaTheme="minorHAnsi" w:hAnsi="Marianne" w:cs="Marianne-Bold"/>
          <w:b/>
          <w:bCs/>
          <w:sz w:val="36"/>
          <w:szCs w:val="36"/>
          <w:lang w:eastAsia="en-US"/>
        </w:rPr>
      </w:pPr>
    </w:p>
    <w:p w:rsidR="00A1606A" w:rsidRDefault="00A1606A" w:rsidP="00A1606A">
      <w:pPr>
        <w:suppressAutoHyphens w:val="0"/>
        <w:autoSpaceDE w:val="0"/>
        <w:autoSpaceDN w:val="0"/>
        <w:adjustRightInd w:val="0"/>
        <w:jc w:val="center"/>
        <w:rPr>
          <w:rFonts w:ascii="Marianne" w:eastAsiaTheme="minorHAnsi" w:hAnsi="Marianne" w:cs="Marianne-Bold"/>
          <w:b/>
          <w:bCs/>
          <w:sz w:val="36"/>
          <w:szCs w:val="36"/>
          <w:lang w:eastAsia="en-US"/>
        </w:rPr>
      </w:pPr>
    </w:p>
    <w:p w:rsidR="00A1606A" w:rsidRDefault="00A1606A" w:rsidP="00A1606A">
      <w:pPr>
        <w:suppressAutoHyphens w:val="0"/>
        <w:autoSpaceDE w:val="0"/>
        <w:autoSpaceDN w:val="0"/>
        <w:adjustRightInd w:val="0"/>
        <w:jc w:val="center"/>
        <w:rPr>
          <w:rFonts w:ascii="Marianne" w:eastAsiaTheme="minorHAnsi" w:hAnsi="Marianne" w:cs="Marianne-Bold"/>
          <w:b/>
          <w:bCs/>
          <w:sz w:val="36"/>
          <w:szCs w:val="36"/>
          <w:lang w:eastAsia="en-US"/>
        </w:rPr>
      </w:pPr>
    </w:p>
    <w:p w:rsidR="00A1606A" w:rsidRDefault="00A1606A" w:rsidP="00A1606A">
      <w:pPr>
        <w:suppressAutoHyphens w:val="0"/>
        <w:autoSpaceDE w:val="0"/>
        <w:autoSpaceDN w:val="0"/>
        <w:adjustRightInd w:val="0"/>
        <w:jc w:val="center"/>
        <w:rPr>
          <w:rFonts w:ascii="Marianne" w:eastAsiaTheme="minorHAnsi" w:hAnsi="Marianne" w:cs="Marianne-Bold"/>
          <w:b/>
          <w:bCs/>
          <w:sz w:val="36"/>
          <w:szCs w:val="36"/>
          <w:lang w:eastAsia="en-US"/>
        </w:rPr>
      </w:pPr>
    </w:p>
    <w:p w:rsidR="00A1606A" w:rsidRDefault="00A1606A" w:rsidP="00A1606A">
      <w:pPr>
        <w:suppressAutoHyphens w:val="0"/>
        <w:autoSpaceDE w:val="0"/>
        <w:autoSpaceDN w:val="0"/>
        <w:adjustRightInd w:val="0"/>
        <w:jc w:val="center"/>
        <w:rPr>
          <w:rFonts w:ascii="Marianne" w:eastAsiaTheme="minorHAnsi" w:hAnsi="Marianne" w:cs="Marianne-Bold"/>
          <w:b/>
          <w:bCs/>
          <w:sz w:val="36"/>
          <w:szCs w:val="36"/>
          <w:lang w:eastAsia="en-US"/>
        </w:rPr>
      </w:pPr>
    </w:p>
    <w:p w:rsidR="00A1606A" w:rsidRPr="0067639B" w:rsidRDefault="004500F2" w:rsidP="00A1606A">
      <w:pPr>
        <w:suppressAutoHyphens w:val="0"/>
        <w:autoSpaceDE w:val="0"/>
        <w:autoSpaceDN w:val="0"/>
        <w:adjustRightInd w:val="0"/>
        <w:jc w:val="center"/>
        <w:rPr>
          <w:rFonts w:ascii="Arial Black" w:eastAsiaTheme="minorHAnsi" w:hAnsi="Arial Black" w:cs="Arial"/>
          <w:bCs/>
          <w:sz w:val="36"/>
          <w:szCs w:val="36"/>
          <w:lang w:eastAsia="en-US"/>
        </w:rPr>
      </w:pPr>
      <w:r w:rsidRPr="0067639B">
        <w:rPr>
          <w:rFonts w:ascii="Arial Black" w:eastAsiaTheme="minorHAnsi" w:hAnsi="Arial Black" w:cs="Arial"/>
          <w:bCs/>
          <w:sz w:val="36"/>
          <w:szCs w:val="36"/>
          <w:lang w:eastAsia="en-US"/>
        </w:rPr>
        <w:t>Appel à projet</w:t>
      </w:r>
      <w:r w:rsidR="00C254F3" w:rsidRPr="0067639B">
        <w:rPr>
          <w:rFonts w:ascii="Arial Black" w:eastAsiaTheme="minorHAnsi" w:hAnsi="Arial Black" w:cs="Arial"/>
          <w:bCs/>
          <w:sz w:val="36"/>
          <w:szCs w:val="36"/>
          <w:lang w:eastAsia="en-US"/>
        </w:rPr>
        <w:t xml:space="preserve"> régional</w:t>
      </w:r>
    </w:p>
    <w:p w:rsidR="00A1606A" w:rsidRPr="00E063F7" w:rsidRDefault="00A1606A" w:rsidP="00A1606A">
      <w:pPr>
        <w:suppressAutoHyphens w:val="0"/>
        <w:autoSpaceDE w:val="0"/>
        <w:autoSpaceDN w:val="0"/>
        <w:adjustRightInd w:val="0"/>
        <w:jc w:val="center"/>
        <w:rPr>
          <w:rFonts w:ascii="Arial" w:eastAsiaTheme="minorHAnsi" w:hAnsi="Arial" w:cs="Arial"/>
          <w:sz w:val="36"/>
          <w:szCs w:val="36"/>
          <w:lang w:eastAsia="en-US"/>
        </w:rPr>
      </w:pPr>
    </w:p>
    <w:p w:rsidR="00861337" w:rsidRPr="00E063F7" w:rsidRDefault="00A1606A" w:rsidP="00A1606A">
      <w:pPr>
        <w:suppressAutoHyphens w:val="0"/>
        <w:autoSpaceDE w:val="0"/>
        <w:autoSpaceDN w:val="0"/>
        <w:adjustRightInd w:val="0"/>
        <w:jc w:val="center"/>
        <w:rPr>
          <w:rFonts w:ascii="Arial" w:eastAsiaTheme="minorHAnsi" w:hAnsi="Arial" w:cs="Arial"/>
          <w:sz w:val="32"/>
          <w:szCs w:val="32"/>
          <w:lang w:eastAsia="en-US"/>
        </w:rPr>
      </w:pPr>
      <w:r w:rsidRPr="00E063F7">
        <w:rPr>
          <w:rFonts w:ascii="Arial" w:eastAsiaTheme="minorHAnsi" w:hAnsi="Arial" w:cs="Arial"/>
          <w:sz w:val="32"/>
          <w:szCs w:val="32"/>
          <w:lang w:eastAsia="en-US"/>
        </w:rPr>
        <w:t xml:space="preserve">Ouverture de </w:t>
      </w:r>
      <w:r w:rsidR="00C254F3" w:rsidRPr="00E063F7">
        <w:rPr>
          <w:rFonts w:ascii="Arial" w:eastAsiaTheme="minorHAnsi" w:hAnsi="Arial" w:cs="Arial"/>
          <w:sz w:val="32"/>
          <w:szCs w:val="32"/>
          <w:lang w:eastAsia="en-US"/>
        </w:rPr>
        <w:t xml:space="preserve">20 </w:t>
      </w:r>
      <w:r w:rsidRPr="00E063F7">
        <w:rPr>
          <w:rFonts w:ascii="Arial" w:eastAsiaTheme="minorHAnsi" w:hAnsi="Arial" w:cs="Arial"/>
          <w:sz w:val="32"/>
          <w:szCs w:val="32"/>
          <w:lang w:eastAsia="en-US"/>
        </w:rPr>
        <w:t>places d’hébergement d’urgence</w:t>
      </w:r>
    </w:p>
    <w:p w:rsidR="00861337" w:rsidRPr="00E063F7" w:rsidRDefault="00A1606A" w:rsidP="00A1606A">
      <w:pPr>
        <w:suppressAutoHyphens w:val="0"/>
        <w:autoSpaceDE w:val="0"/>
        <w:autoSpaceDN w:val="0"/>
        <w:adjustRightInd w:val="0"/>
        <w:jc w:val="center"/>
        <w:rPr>
          <w:rFonts w:ascii="Arial" w:eastAsiaTheme="minorHAnsi" w:hAnsi="Arial" w:cs="Arial"/>
          <w:sz w:val="32"/>
          <w:szCs w:val="32"/>
          <w:lang w:eastAsia="en-US"/>
        </w:rPr>
      </w:pPr>
      <w:r w:rsidRPr="00E063F7">
        <w:rPr>
          <w:rFonts w:ascii="Arial" w:eastAsiaTheme="minorHAnsi" w:hAnsi="Arial" w:cs="Arial"/>
          <w:sz w:val="32"/>
          <w:szCs w:val="32"/>
          <w:lang w:eastAsia="en-US"/>
        </w:rPr>
        <w:t xml:space="preserve"> pour les femmes en pré ou post-maternité </w:t>
      </w:r>
    </w:p>
    <w:p w:rsidR="008464C7" w:rsidRPr="00E063F7" w:rsidRDefault="00A1606A" w:rsidP="00861337">
      <w:pPr>
        <w:suppressAutoHyphens w:val="0"/>
        <w:autoSpaceDE w:val="0"/>
        <w:autoSpaceDN w:val="0"/>
        <w:adjustRightInd w:val="0"/>
        <w:jc w:val="center"/>
        <w:rPr>
          <w:rFonts w:ascii="Arial" w:eastAsiaTheme="minorHAnsi" w:hAnsi="Arial" w:cs="Arial"/>
          <w:sz w:val="32"/>
          <w:szCs w:val="32"/>
          <w:lang w:eastAsia="en-US"/>
        </w:rPr>
      </w:pPr>
      <w:r w:rsidRPr="00E063F7">
        <w:rPr>
          <w:rFonts w:ascii="Arial" w:eastAsiaTheme="minorHAnsi" w:hAnsi="Arial" w:cs="Arial"/>
          <w:sz w:val="32"/>
          <w:szCs w:val="32"/>
          <w:lang w:eastAsia="en-US"/>
        </w:rPr>
        <w:t>sans solution de</w:t>
      </w:r>
      <w:r w:rsidR="00861337" w:rsidRPr="00E063F7">
        <w:rPr>
          <w:rFonts w:ascii="Arial" w:eastAsiaTheme="minorHAnsi" w:hAnsi="Arial" w:cs="Arial"/>
          <w:sz w:val="32"/>
          <w:szCs w:val="32"/>
          <w:lang w:eastAsia="en-US"/>
        </w:rPr>
        <w:t xml:space="preserve"> </w:t>
      </w:r>
      <w:r w:rsidRPr="00E063F7">
        <w:rPr>
          <w:rFonts w:ascii="Arial" w:eastAsiaTheme="minorHAnsi" w:hAnsi="Arial" w:cs="Arial"/>
          <w:sz w:val="32"/>
          <w:szCs w:val="32"/>
          <w:lang w:eastAsia="en-US"/>
        </w:rPr>
        <w:t>logement ou d’hébergement</w:t>
      </w:r>
    </w:p>
    <w:p w:rsidR="00A1606A" w:rsidRPr="00E063F7" w:rsidRDefault="00A1606A" w:rsidP="00A1606A">
      <w:pPr>
        <w:jc w:val="center"/>
        <w:rPr>
          <w:rFonts w:ascii="Arial" w:eastAsiaTheme="minorHAnsi" w:hAnsi="Arial" w:cs="Arial"/>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Default="00A1606A" w:rsidP="00A1606A">
      <w:pPr>
        <w:jc w:val="center"/>
        <w:rPr>
          <w:rFonts w:ascii="Marianne" w:eastAsiaTheme="minorHAnsi" w:hAnsi="Marianne" w:cs="Marianne-Thin"/>
          <w:sz w:val="32"/>
          <w:szCs w:val="32"/>
          <w:lang w:eastAsia="en-US"/>
        </w:rPr>
      </w:pPr>
    </w:p>
    <w:p w:rsidR="00A1606A" w:rsidRPr="00E063F7" w:rsidRDefault="00E063F7" w:rsidP="00A1606A">
      <w:pPr>
        <w:jc w:val="right"/>
        <w:rPr>
          <w:rFonts w:ascii="Arial" w:eastAsiaTheme="minorHAnsi" w:hAnsi="Arial" w:cs="Arial"/>
          <w:sz w:val="28"/>
          <w:szCs w:val="28"/>
          <w:lang w:eastAsia="en-US"/>
        </w:rPr>
      </w:pPr>
      <w:r w:rsidRPr="00E063F7">
        <w:rPr>
          <w:rFonts w:ascii="Arial" w:eastAsiaTheme="minorHAnsi" w:hAnsi="Arial" w:cs="Arial"/>
          <w:sz w:val="28"/>
          <w:szCs w:val="28"/>
          <w:lang w:eastAsia="en-US"/>
        </w:rPr>
        <w:t>A</w:t>
      </w:r>
      <w:r w:rsidR="003E4FEB" w:rsidRPr="00E063F7">
        <w:rPr>
          <w:rFonts w:ascii="Arial" w:eastAsiaTheme="minorHAnsi" w:hAnsi="Arial" w:cs="Arial"/>
          <w:sz w:val="28"/>
          <w:szCs w:val="28"/>
          <w:lang w:eastAsia="en-US"/>
        </w:rPr>
        <w:t>vril</w:t>
      </w:r>
      <w:r w:rsidR="00A1606A" w:rsidRPr="00E063F7">
        <w:rPr>
          <w:rFonts w:ascii="Arial" w:eastAsiaTheme="minorHAnsi" w:hAnsi="Arial" w:cs="Arial"/>
          <w:sz w:val="28"/>
          <w:szCs w:val="28"/>
          <w:lang w:eastAsia="en-US"/>
        </w:rPr>
        <w:t xml:space="preserve"> 2021</w:t>
      </w:r>
    </w:p>
    <w:p w:rsidR="00A1606A" w:rsidRPr="00E063F7" w:rsidRDefault="00A1606A" w:rsidP="00A1606A">
      <w:pPr>
        <w:jc w:val="both"/>
        <w:rPr>
          <w:rFonts w:ascii="Arial" w:eastAsiaTheme="minorHAnsi" w:hAnsi="Arial" w:cs="Arial"/>
          <w:sz w:val="28"/>
          <w:szCs w:val="28"/>
          <w:lang w:eastAsia="en-US"/>
        </w:rPr>
      </w:pPr>
    </w:p>
    <w:p w:rsidR="008E18E6" w:rsidRDefault="008E18E6">
      <w:pPr>
        <w:suppressAutoHyphens w:val="0"/>
        <w:spacing w:after="200" w:line="276" w:lineRule="auto"/>
        <w:rPr>
          <w:rFonts w:ascii="Marianne" w:eastAsiaTheme="minorHAnsi" w:hAnsi="Marianne" w:cs="Marianne-Thin"/>
          <w:sz w:val="28"/>
          <w:szCs w:val="28"/>
          <w:lang w:eastAsia="en-US"/>
        </w:rPr>
      </w:pPr>
      <w:r>
        <w:rPr>
          <w:rFonts w:ascii="Marianne" w:eastAsiaTheme="minorHAnsi" w:hAnsi="Marianne" w:cs="Marianne-Thin"/>
          <w:sz w:val="28"/>
          <w:szCs w:val="28"/>
          <w:lang w:eastAsia="en-US"/>
        </w:rPr>
        <w:br w:type="page"/>
      </w:r>
    </w:p>
    <w:p w:rsidR="003E574E" w:rsidRDefault="003E574E" w:rsidP="00A1606A">
      <w:pPr>
        <w:jc w:val="both"/>
        <w:rPr>
          <w:rFonts w:ascii="Marianne" w:eastAsiaTheme="minorHAnsi" w:hAnsi="Marianne" w:cs="Marianne-Thin"/>
          <w:sz w:val="28"/>
          <w:szCs w:val="28"/>
          <w:lang w:eastAsia="en-US"/>
        </w:rPr>
        <w:sectPr w:rsidR="003E574E" w:rsidSect="003E0A37">
          <w:footerReference w:type="default" r:id="rId10"/>
          <w:footerReference w:type="first" r:id="rId11"/>
          <w:pgSz w:w="11906" w:h="16838"/>
          <w:pgMar w:top="1417" w:right="1417" w:bottom="1417" w:left="1417" w:header="708" w:footer="708" w:gutter="0"/>
          <w:cols w:space="708"/>
          <w:titlePg/>
          <w:docGrid w:linePitch="360"/>
        </w:sectPr>
      </w:pPr>
    </w:p>
    <w:p w:rsidR="00A1606A" w:rsidRDefault="00A1606A" w:rsidP="00A1606A">
      <w:pPr>
        <w:jc w:val="both"/>
        <w:rPr>
          <w:rFonts w:ascii="Marianne" w:eastAsiaTheme="minorHAnsi" w:hAnsi="Marianne" w:cs="Marianne-Thin"/>
          <w:sz w:val="28"/>
          <w:szCs w:val="28"/>
          <w:lang w:eastAsia="en-US"/>
        </w:rPr>
      </w:pPr>
    </w:p>
    <w:p w:rsidR="008E18E6" w:rsidRDefault="008E18E6" w:rsidP="00A1606A">
      <w:pPr>
        <w:jc w:val="both"/>
        <w:rPr>
          <w:rFonts w:ascii="Marianne" w:eastAsiaTheme="minorHAnsi" w:hAnsi="Marianne" w:cs="Marianne-Thin"/>
          <w:sz w:val="28"/>
          <w:szCs w:val="28"/>
          <w:lang w:eastAsia="en-US"/>
        </w:rPr>
      </w:pPr>
    </w:p>
    <w:p w:rsidR="008E18E6" w:rsidRDefault="008E18E6" w:rsidP="00A1606A">
      <w:pPr>
        <w:jc w:val="both"/>
        <w:rPr>
          <w:rFonts w:ascii="Marianne" w:eastAsiaTheme="minorHAnsi" w:hAnsi="Marianne" w:cs="Marianne-Thin"/>
          <w:sz w:val="28"/>
          <w:szCs w:val="28"/>
          <w:lang w:eastAsia="en-US"/>
        </w:rPr>
      </w:pPr>
    </w:p>
    <w:p w:rsidR="008E18E6" w:rsidRDefault="008E18E6" w:rsidP="00A1606A">
      <w:pPr>
        <w:jc w:val="both"/>
        <w:rPr>
          <w:rFonts w:ascii="Marianne" w:eastAsiaTheme="minorHAnsi" w:hAnsi="Marianne" w:cs="Marianne-Thin"/>
          <w:sz w:val="28"/>
          <w:szCs w:val="28"/>
          <w:lang w:eastAsia="en-US"/>
        </w:rPr>
      </w:pPr>
    </w:p>
    <w:p w:rsidR="008E18E6" w:rsidRDefault="008E18E6" w:rsidP="00A1606A">
      <w:pPr>
        <w:jc w:val="both"/>
        <w:rPr>
          <w:rFonts w:ascii="Marianne" w:eastAsiaTheme="minorHAnsi" w:hAnsi="Marianne" w:cs="Marianne-Thin"/>
          <w:sz w:val="28"/>
          <w:szCs w:val="28"/>
          <w:lang w:eastAsia="en-US"/>
        </w:rPr>
      </w:pPr>
    </w:p>
    <w:p w:rsidR="00A1606A" w:rsidRPr="00E063F7" w:rsidRDefault="00A1606A" w:rsidP="00A1606A">
      <w:pPr>
        <w:jc w:val="center"/>
        <w:rPr>
          <w:rFonts w:ascii="Arial" w:hAnsi="Arial" w:cs="Arial"/>
          <w:b/>
          <w:sz w:val="32"/>
          <w:szCs w:val="32"/>
        </w:rPr>
      </w:pPr>
      <w:r w:rsidRPr="00E063F7">
        <w:rPr>
          <w:rFonts w:ascii="Arial" w:hAnsi="Arial" w:cs="Arial"/>
          <w:b/>
          <w:sz w:val="32"/>
          <w:szCs w:val="32"/>
        </w:rPr>
        <w:t>SOMMAIRE</w:t>
      </w:r>
    </w:p>
    <w:p w:rsidR="00A1606A" w:rsidRPr="00E063F7" w:rsidRDefault="00A1606A" w:rsidP="00A1606A">
      <w:pPr>
        <w:jc w:val="both"/>
        <w:rPr>
          <w:rFonts w:ascii="Arial" w:hAnsi="Arial" w:cs="Arial"/>
          <w:b/>
        </w:rPr>
      </w:pPr>
    </w:p>
    <w:p w:rsidR="00A1606A" w:rsidRPr="00E063F7" w:rsidRDefault="00A1606A" w:rsidP="00A1606A">
      <w:pPr>
        <w:jc w:val="both"/>
        <w:rPr>
          <w:rFonts w:ascii="Arial" w:hAnsi="Arial" w:cs="Arial"/>
          <w:b/>
        </w:rPr>
      </w:pPr>
    </w:p>
    <w:p w:rsidR="00A1606A" w:rsidRPr="00E063F7" w:rsidRDefault="00A1606A" w:rsidP="00A1606A">
      <w:pPr>
        <w:jc w:val="both"/>
        <w:rPr>
          <w:rFonts w:ascii="Arial" w:hAnsi="Arial" w:cs="Arial"/>
          <w:b/>
        </w:rPr>
      </w:pPr>
    </w:p>
    <w:p w:rsidR="00A1606A" w:rsidRPr="00E063F7" w:rsidRDefault="00A1606A" w:rsidP="00A1606A">
      <w:pPr>
        <w:jc w:val="both"/>
        <w:rPr>
          <w:rFonts w:ascii="Arial" w:hAnsi="Arial" w:cs="Arial"/>
          <w:b/>
        </w:rPr>
      </w:pPr>
    </w:p>
    <w:p w:rsidR="00A1606A" w:rsidRPr="0067639B" w:rsidRDefault="00A1606A" w:rsidP="00A1606A">
      <w:pPr>
        <w:spacing w:before="240"/>
        <w:jc w:val="both"/>
        <w:rPr>
          <w:rFonts w:ascii="Arial" w:hAnsi="Arial" w:cs="Arial"/>
          <w:b/>
          <w:sz w:val="22"/>
          <w:szCs w:val="22"/>
        </w:rPr>
      </w:pPr>
      <w:r w:rsidRPr="0067639B">
        <w:rPr>
          <w:rFonts w:ascii="Arial" w:hAnsi="Arial" w:cs="Arial"/>
          <w:b/>
          <w:sz w:val="22"/>
          <w:szCs w:val="22"/>
        </w:rPr>
        <w:t>I</w:t>
      </w:r>
      <w:r w:rsidRPr="0067639B">
        <w:rPr>
          <w:rFonts w:ascii="Arial" w:hAnsi="Arial" w:cs="Arial"/>
          <w:sz w:val="22"/>
          <w:szCs w:val="22"/>
        </w:rPr>
        <w:t xml:space="preserve">     - </w:t>
      </w:r>
      <w:r w:rsidRPr="0067639B">
        <w:rPr>
          <w:rFonts w:ascii="Arial" w:hAnsi="Arial" w:cs="Arial"/>
          <w:b/>
          <w:sz w:val="22"/>
          <w:szCs w:val="22"/>
        </w:rPr>
        <w:t>Eléments de contexte</w:t>
      </w:r>
    </w:p>
    <w:p w:rsidR="00A1606A" w:rsidRPr="0067639B" w:rsidRDefault="00A1606A" w:rsidP="00A1606A">
      <w:pPr>
        <w:spacing w:before="240"/>
        <w:jc w:val="both"/>
        <w:rPr>
          <w:rFonts w:ascii="Arial" w:hAnsi="Arial" w:cs="Arial"/>
          <w:b/>
          <w:sz w:val="22"/>
          <w:szCs w:val="22"/>
        </w:rPr>
      </w:pPr>
      <w:r w:rsidRPr="0067639B">
        <w:rPr>
          <w:rFonts w:ascii="Arial" w:hAnsi="Arial" w:cs="Arial"/>
          <w:b/>
          <w:sz w:val="22"/>
          <w:szCs w:val="22"/>
        </w:rPr>
        <w:t>II</w:t>
      </w:r>
      <w:r w:rsidRPr="0067639B">
        <w:rPr>
          <w:rFonts w:ascii="Arial" w:hAnsi="Arial" w:cs="Arial"/>
          <w:sz w:val="22"/>
          <w:szCs w:val="22"/>
        </w:rPr>
        <w:t xml:space="preserve">    - </w:t>
      </w:r>
      <w:r w:rsidR="004500F2" w:rsidRPr="0067639B">
        <w:rPr>
          <w:rFonts w:ascii="Arial" w:hAnsi="Arial" w:cs="Arial"/>
          <w:b/>
          <w:sz w:val="22"/>
          <w:szCs w:val="22"/>
        </w:rPr>
        <w:t>Objectifs de l’appel à projet</w:t>
      </w:r>
    </w:p>
    <w:p w:rsidR="00A1606A" w:rsidRPr="0067639B" w:rsidRDefault="00A1606A" w:rsidP="00A1606A">
      <w:pPr>
        <w:spacing w:before="240" w:after="240"/>
        <w:ind w:left="1440" w:right="70" w:hanging="1440"/>
        <w:jc w:val="both"/>
        <w:rPr>
          <w:rFonts w:ascii="Arial" w:hAnsi="Arial" w:cs="Arial"/>
          <w:b/>
          <w:sz w:val="22"/>
          <w:szCs w:val="22"/>
        </w:rPr>
      </w:pPr>
      <w:r w:rsidRPr="0067639B">
        <w:rPr>
          <w:rFonts w:ascii="Arial" w:hAnsi="Arial" w:cs="Arial"/>
          <w:b/>
          <w:sz w:val="22"/>
          <w:szCs w:val="22"/>
        </w:rPr>
        <w:t xml:space="preserve">III    - </w:t>
      </w:r>
      <w:r w:rsidR="00525E81" w:rsidRPr="0067639B">
        <w:rPr>
          <w:rFonts w:ascii="Arial" w:hAnsi="Arial" w:cs="Arial"/>
          <w:b/>
          <w:sz w:val="22"/>
          <w:szCs w:val="22"/>
        </w:rPr>
        <w:t>Public cible</w:t>
      </w:r>
    </w:p>
    <w:p w:rsidR="00A1606A" w:rsidRPr="0067639B" w:rsidRDefault="00A1606A" w:rsidP="00A1606A">
      <w:pPr>
        <w:spacing w:before="240" w:after="240"/>
        <w:ind w:left="1440" w:right="70" w:hanging="1440"/>
        <w:jc w:val="both"/>
        <w:rPr>
          <w:rFonts w:ascii="Arial" w:hAnsi="Arial" w:cs="Arial"/>
          <w:b/>
          <w:sz w:val="22"/>
          <w:szCs w:val="22"/>
        </w:rPr>
      </w:pPr>
      <w:r w:rsidRPr="0067639B">
        <w:rPr>
          <w:rFonts w:ascii="Arial" w:hAnsi="Arial" w:cs="Arial"/>
          <w:b/>
          <w:sz w:val="22"/>
          <w:szCs w:val="22"/>
        </w:rPr>
        <w:t>IV    - Places d’hébergement</w:t>
      </w:r>
    </w:p>
    <w:p w:rsidR="00A1606A" w:rsidRPr="0067639B" w:rsidRDefault="00A1606A" w:rsidP="004E39D7">
      <w:pPr>
        <w:pStyle w:val="Paragraphedeliste"/>
        <w:numPr>
          <w:ilvl w:val="0"/>
          <w:numId w:val="2"/>
        </w:numPr>
        <w:ind w:left="924" w:right="68" w:hanging="357"/>
        <w:jc w:val="both"/>
        <w:rPr>
          <w:rFonts w:ascii="Arial" w:hAnsi="Arial" w:cs="Arial"/>
          <w:b/>
          <w:sz w:val="22"/>
          <w:szCs w:val="22"/>
        </w:rPr>
      </w:pPr>
      <w:r w:rsidRPr="0067639B">
        <w:rPr>
          <w:rFonts w:ascii="Arial" w:hAnsi="Arial" w:cs="Arial"/>
          <w:b/>
          <w:sz w:val="22"/>
          <w:szCs w:val="22"/>
        </w:rPr>
        <w:t>- Typologie des places à créer / mobiliser</w:t>
      </w:r>
    </w:p>
    <w:p w:rsidR="00861337" w:rsidRPr="0067639B" w:rsidRDefault="00861337" w:rsidP="00861337">
      <w:pPr>
        <w:pStyle w:val="Paragraphedeliste"/>
        <w:ind w:left="927" w:right="70"/>
        <w:jc w:val="both"/>
        <w:rPr>
          <w:rFonts w:ascii="Arial" w:hAnsi="Arial" w:cs="Arial"/>
          <w:b/>
          <w:sz w:val="22"/>
          <w:szCs w:val="22"/>
        </w:rPr>
      </w:pPr>
    </w:p>
    <w:p w:rsidR="00A1606A" w:rsidRPr="0067639B" w:rsidRDefault="00A1606A" w:rsidP="00861337">
      <w:pPr>
        <w:pStyle w:val="Paragraphedeliste"/>
        <w:numPr>
          <w:ilvl w:val="0"/>
          <w:numId w:val="2"/>
        </w:numPr>
        <w:ind w:left="924" w:right="68" w:hanging="357"/>
        <w:jc w:val="both"/>
        <w:rPr>
          <w:rFonts w:ascii="Arial" w:hAnsi="Arial" w:cs="Arial"/>
          <w:b/>
          <w:sz w:val="22"/>
          <w:szCs w:val="22"/>
        </w:rPr>
      </w:pPr>
      <w:r w:rsidRPr="0067639B">
        <w:rPr>
          <w:rFonts w:ascii="Arial" w:hAnsi="Arial" w:cs="Arial"/>
          <w:b/>
          <w:sz w:val="22"/>
          <w:szCs w:val="22"/>
        </w:rPr>
        <w:t>-  Localisation</w:t>
      </w:r>
    </w:p>
    <w:p w:rsidR="00861337" w:rsidRPr="0067639B" w:rsidRDefault="00861337" w:rsidP="00861337">
      <w:pPr>
        <w:pStyle w:val="Paragraphedeliste"/>
        <w:ind w:left="924" w:right="68"/>
        <w:jc w:val="both"/>
        <w:rPr>
          <w:rFonts w:ascii="Arial" w:hAnsi="Arial" w:cs="Arial"/>
          <w:b/>
          <w:sz w:val="22"/>
          <w:szCs w:val="22"/>
        </w:rPr>
      </w:pPr>
    </w:p>
    <w:p w:rsidR="00A1606A" w:rsidRPr="0067639B" w:rsidRDefault="00A1606A" w:rsidP="004E39D7">
      <w:pPr>
        <w:pStyle w:val="Paragraphedeliste"/>
        <w:numPr>
          <w:ilvl w:val="0"/>
          <w:numId w:val="2"/>
        </w:numPr>
        <w:ind w:left="924" w:right="68" w:hanging="357"/>
        <w:jc w:val="both"/>
        <w:rPr>
          <w:rFonts w:ascii="Arial" w:hAnsi="Arial" w:cs="Arial"/>
          <w:b/>
          <w:sz w:val="22"/>
          <w:szCs w:val="22"/>
        </w:rPr>
      </w:pPr>
      <w:r w:rsidRPr="0067639B">
        <w:rPr>
          <w:rFonts w:ascii="Arial" w:hAnsi="Arial" w:cs="Arial"/>
          <w:b/>
          <w:sz w:val="22"/>
          <w:szCs w:val="22"/>
        </w:rPr>
        <w:t>-  Modalités de fonctionnement</w:t>
      </w:r>
    </w:p>
    <w:p w:rsidR="00A1606A"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3.1. - </w:t>
      </w:r>
      <w:r w:rsidR="00D83890" w:rsidRPr="0067639B">
        <w:rPr>
          <w:rFonts w:ascii="Arial" w:hAnsi="Arial" w:cs="Arial"/>
          <w:b/>
          <w:sz w:val="22"/>
          <w:szCs w:val="22"/>
        </w:rPr>
        <w:t>Modalités d’orientation</w:t>
      </w:r>
    </w:p>
    <w:p w:rsidR="00D83890"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3.2. - </w:t>
      </w:r>
      <w:r w:rsidR="00D83890" w:rsidRPr="0067639B">
        <w:rPr>
          <w:rFonts w:ascii="Arial" w:hAnsi="Arial" w:cs="Arial"/>
          <w:b/>
          <w:sz w:val="22"/>
          <w:szCs w:val="22"/>
        </w:rPr>
        <w:t>Mission des structures d’hébergement</w:t>
      </w:r>
    </w:p>
    <w:p w:rsidR="00D83890"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3.3. - </w:t>
      </w:r>
      <w:r w:rsidR="00D83890" w:rsidRPr="0067639B">
        <w:rPr>
          <w:rFonts w:ascii="Arial" w:hAnsi="Arial" w:cs="Arial"/>
          <w:b/>
          <w:sz w:val="22"/>
          <w:szCs w:val="22"/>
        </w:rPr>
        <w:t>Partenariats</w:t>
      </w:r>
    </w:p>
    <w:p w:rsidR="00861337" w:rsidRPr="0067639B" w:rsidRDefault="00861337" w:rsidP="00861337">
      <w:pPr>
        <w:pStyle w:val="Paragraphedeliste"/>
        <w:spacing w:before="240" w:after="240"/>
        <w:ind w:left="1275" w:right="70"/>
        <w:jc w:val="both"/>
        <w:rPr>
          <w:rFonts w:ascii="Arial" w:hAnsi="Arial" w:cs="Arial"/>
          <w:b/>
          <w:sz w:val="22"/>
          <w:szCs w:val="22"/>
        </w:rPr>
      </w:pPr>
    </w:p>
    <w:p w:rsidR="00D83890" w:rsidRPr="0067639B" w:rsidRDefault="004500F2" w:rsidP="004E39D7">
      <w:pPr>
        <w:pStyle w:val="Paragraphedeliste"/>
        <w:numPr>
          <w:ilvl w:val="0"/>
          <w:numId w:val="2"/>
        </w:numPr>
        <w:ind w:left="924" w:right="68" w:hanging="357"/>
        <w:jc w:val="both"/>
        <w:rPr>
          <w:rFonts w:ascii="Arial" w:hAnsi="Arial" w:cs="Arial"/>
          <w:b/>
          <w:sz w:val="22"/>
          <w:szCs w:val="22"/>
        </w:rPr>
      </w:pPr>
      <w:r w:rsidRPr="0067639B">
        <w:rPr>
          <w:rFonts w:ascii="Arial" w:hAnsi="Arial" w:cs="Arial"/>
          <w:b/>
          <w:sz w:val="22"/>
          <w:szCs w:val="22"/>
        </w:rPr>
        <w:t>-</w:t>
      </w:r>
      <w:r w:rsidR="00D83890" w:rsidRPr="0067639B">
        <w:rPr>
          <w:rFonts w:ascii="Arial" w:hAnsi="Arial" w:cs="Arial"/>
          <w:b/>
          <w:sz w:val="22"/>
          <w:szCs w:val="22"/>
        </w:rPr>
        <w:t xml:space="preserve"> Modalités de financement et suivi de pilotage</w:t>
      </w:r>
    </w:p>
    <w:p w:rsidR="00D83890"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4.1. - </w:t>
      </w:r>
      <w:r w:rsidR="00D83890" w:rsidRPr="0067639B">
        <w:rPr>
          <w:rFonts w:ascii="Arial" w:hAnsi="Arial" w:cs="Arial"/>
          <w:b/>
          <w:sz w:val="22"/>
          <w:szCs w:val="22"/>
        </w:rPr>
        <w:t>Financement des places créées</w:t>
      </w:r>
    </w:p>
    <w:p w:rsidR="00D83890"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4.2. - </w:t>
      </w:r>
      <w:r w:rsidR="00D83890" w:rsidRPr="0067639B">
        <w:rPr>
          <w:rFonts w:ascii="Arial" w:hAnsi="Arial" w:cs="Arial"/>
          <w:b/>
          <w:sz w:val="22"/>
          <w:szCs w:val="22"/>
        </w:rPr>
        <w:t>Suivi de l’activité</w:t>
      </w:r>
    </w:p>
    <w:p w:rsidR="00D83890" w:rsidRPr="0067639B" w:rsidRDefault="00861337" w:rsidP="00861337">
      <w:pPr>
        <w:pStyle w:val="Paragraphedeliste"/>
        <w:spacing w:before="240" w:after="240"/>
        <w:ind w:left="1275" w:right="70"/>
        <w:jc w:val="both"/>
        <w:rPr>
          <w:rFonts w:ascii="Arial" w:hAnsi="Arial" w:cs="Arial"/>
          <w:b/>
          <w:sz w:val="22"/>
          <w:szCs w:val="22"/>
        </w:rPr>
      </w:pPr>
      <w:r w:rsidRPr="0067639B">
        <w:rPr>
          <w:rFonts w:ascii="Arial" w:hAnsi="Arial" w:cs="Arial"/>
          <w:b/>
          <w:sz w:val="22"/>
          <w:szCs w:val="22"/>
        </w:rPr>
        <w:t xml:space="preserve">4.3. - </w:t>
      </w:r>
      <w:r w:rsidR="00D83890" w:rsidRPr="0067639B">
        <w:rPr>
          <w:rFonts w:ascii="Arial" w:hAnsi="Arial" w:cs="Arial"/>
          <w:b/>
          <w:sz w:val="22"/>
          <w:szCs w:val="22"/>
        </w:rPr>
        <w:t>Gouvernance du dispositif</w:t>
      </w:r>
    </w:p>
    <w:p w:rsidR="00861337" w:rsidRPr="0067639B" w:rsidRDefault="00861337" w:rsidP="00861337">
      <w:pPr>
        <w:pStyle w:val="Paragraphedeliste"/>
        <w:spacing w:before="240" w:after="240"/>
        <w:ind w:left="1275" w:right="70"/>
        <w:jc w:val="both"/>
        <w:rPr>
          <w:rFonts w:ascii="Arial" w:hAnsi="Arial" w:cs="Arial"/>
          <w:b/>
          <w:sz w:val="22"/>
          <w:szCs w:val="22"/>
        </w:rPr>
      </w:pPr>
    </w:p>
    <w:p w:rsidR="00D83890" w:rsidRPr="0067639B" w:rsidRDefault="004500F2" w:rsidP="004E39D7">
      <w:pPr>
        <w:pStyle w:val="Paragraphedeliste"/>
        <w:numPr>
          <w:ilvl w:val="0"/>
          <w:numId w:val="2"/>
        </w:numPr>
        <w:ind w:left="924" w:right="68" w:hanging="357"/>
        <w:jc w:val="both"/>
        <w:rPr>
          <w:rFonts w:ascii="Arial" w:hAnsi="Arial" w:cs="Arial"/>
          <w:b/>
          <w:sz w:val="22"/>
          <w:szCs w:val="22"/>
        </w:rPr>
      </w:pPr>
      <w:r w:rsidRPr="0067639B">
        <w:rPr>
          <w:rFonts w:ascii="Arial" w:hAnsi="Arial" w:cs="Arial"/>
          <w:b/>
          <w:sz w:val="22"/>
          <w:szCs w:val="22"/>
        </w:rPr>
        <w:t>-  Dossier de de candidature</w:t>
      </w:r>
    </w:p>
    <w:p w:rsidR="00D83890" w:rsidRPr="0067639B" w:rsidRDefault="00D83890" w:rsidP="00D83890">
      <w:pPr>
        <w:spacing w:before="240" w:after="240"/>
        <w:ind w:right="70"/>
        <w:jc w:val="both"/>
        <w:rPr>
          <w:rFonts w:ascii="Arial" w:hAnsi="Arial" w:cs="Arial"/>
          <w:b/>
          <w:sz w:val="22"/>
          <w:szCs w:val="22"/>
        </w:rPr>
      </w:pPr>
    </w:p>
    <w:p w:rsidR="00A1606A" w:rsidRPr="0067639B" w:rsidRDefault="001F076B" w:rsidP="004500F2">
      <w:pPr>
        <w:spacing w:before="240" w:after="240"/>
        <w:ind w:right="70"/>
        <w:jc w:val="both"/>
        <w:rPr>
          <w:rFonts w:ascii="Arial" w:hAnsi="Arial" w:cs="Arial"/>
          <w:b/>
          <w:sz w:val="22"/>
          <w:szCs w:val="22"/>
        </w:rPr>
      </w:pPr>
      <w:r w:rsidRPr="0067639B">
        <w:rPr>
          <w:rFonts w:ascii="Arial" w:hAnsi="Arial" w:cs="Arial"/>
          <w:b/>
          <w:sz w:val="22"/>
          <w:szCs w:val="22"/>
        </w:rPr>
        <w:t>ANNEXE </w:t>
      </w:r>
      <w:r w:rsidR="00E224D8" w:rsidRPr="0067639B">
        <w:rPr>
          <w:rFonts w:ascii="Arial" w:hAnsi="Arial" w:cs="Arial"/>
          <w:b/>
          <w:sz w:val="22"/>
          <w:szCs w:val="22"/>
        </w:rPr>
        <w:t>1 :</w:t>
      </w:r>
      <w:r w:rsidR="00D83890" w:rsidRPr="0067639B">
        <w:rPr>
          <w:rFonts w:ascii="Arial" w:hAnsi="Arial" w:cs="Arial"/>
          <w:b/>
          <w:sz w:val="22"/>
          <w:szCs w:val="22"/>
        </w:rPr>
        <w:t xml:space="preserve"> liste des indicateurs de suivi (mensuel, trimestriel, annuel)</w:t>
      </w:r>
    </w:p>
    <w:p w:rsidR="003E574E" w:rsidRDefault="003E574E">
      <w:pPr>
        <w:suppressAutoHyphens w:val="0"/>
        <w:spacing w:after="200" w:line="276" w:lineRule="auto"/>
        <w:rPr>
          <w:sz w:val="28"/>
          <w:szCs w:val="28"/>
        </w:rPr>
      </w:pPr>
      <w:r>
        <w:rPr>
          <w:sz w:val="28"/>
          <w:szCs w:val="28"/>
        </w:rPr>
        <w:br w:type="page"/>
      </w:r>
    </w:p>
    <w:p w:rsidR="00672790" w:rsidRDefault="00672790" w:rsidP="003E574E">
      <w:pPr>
        <w:spacing w:before="240"/>
        <w:jc w:val="both"/>
        <w:rPr>
          <w:rFonts w:ascii="Arial" w:hAnsi="Arial" w:cs="Arial"/>
          <w:b/>
        </w:rPr>
      </w:pPr>
    </w:p>
    <w:p w:rsidR="003E574E" w:rsidRPr="00E063F7" w:rsidRDefault="003E574E" w:rsidP="003E574E">
      <w:pPr>
        <w:spacing w:before="240"/>
        <w:jc w:val="both"/>
        <w:rPr>
          <w:rFonts w:ascii="Arial" w:hAnsi="Arial" w:cs="Arial"/>
          <w:b/>
        </w:rPr>
      </w:pPr>
      <w:r w:rsidRPr="00E063F7">
        <w:rPr>
          <w:rFonts w:ascii="Arial" w:hAnsi="Arial" w:cs="Arial"/>
          <w:b/>
        </w:rPr>
        <w:t>I</w:t>
      </w:r>
      <w:r w:rsidRPr="00E063F7">
        <w:rPr>
          <w:rFonts w:ascii="Arial" w:hAnsi="Arial" w:cs="Arial"/>
        </w:rPr>
        <w:t xml:space="preserve">     - </w:t>
      </w:r>
      <w:r w:rsidRPr="00E063F7">
        <w:rPr>
          <w:rFonts w:ascii="Arial" w:hAnsi="Arial" w:cs="Arial"/>
          <w:b/>
        </w:rPr>
        <w:t>Eléments de contexte</w:t>
      </w:r>
    </w:p>
    <w:p w:rsidR="00A1606A" w:rsidRPr="00E063F7" w:rsidRDefault="00A1606A" w:rsidP="00A1606A">
      <w:pPr>
        <w:jc w:val="both"/>
        <w:rPr>
          <w:rFonts w:ascii="Arial" w:hAnsi="Arial" w:cs="Arial"/>
        </w:rPr>
      </w:pPr>
    </w:p>
    <w:p w:rsidR="003E574E" w:rsidRPr="00E063F7" w:rsidRDefault="003E574E" w:rsidP="002726E0">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 nombre de femmes sortant de maternité et se retrouvant sans solution d’hébergement en France augmente depuis plusieurs années. Les besoins sont urgents. Afin de répondre à ce problème croissant, le gouvernement a décidé d’en faire une priorité de son Plan de prévention et de lutte contre la bascule dans la pauvreté</w:t>
      </w:r>
      <w:r w:rsidRPr="00E063F7">
        <w:rPr>
          <w:rFonts w:ascii="Arial" w:eastAsiaTheme="minorHAnsi" w:hAnsi="Arial" w:cs="Arial"/>
          <w:color w:val="000000"/>
          <w:vertAlign w:val="superscript"/>
          <w:lang w:eastAsia="en-US"/>
        </w:rPr>
        <w:t>1</w:t>
      </w:r>
      <w:r w:rsidRPr="00E063F7">
        <w:rPr>
          <w:rFonts w:ascii="Arial" w:eastAsiaTheme="minorHAnsi" w:hAnsi="Arial" w:cs="Arial"/>
          <w:color w:val="000000"/>
          <w:lang w:eastAsia="en-US"/>
        </w:rPr>
        <w:t xml:space="preserve">. La Ministre déléguée au Logement, Emmanuelle Wargon, a annoncé l’ouverture sur l’année 2021 de 1 500 places d’hébergement destinées à accueillir ce public, dont </w:t>
      </w:r>
      <w:r w:rsidR="00135CAC" w:rsidRPr="00E063F7">
        <w:rPr>
          <w:rFonts w:ascii="Arial" w:eastAsiaTheme="minorHAnsi" w:hAnsi="Arial" w:cs="Arial"/>
          <w:color w:val="000000"/>
          <w:lang w:eastAsia="en-US"/>
        </w:rPr>
        <w:t>20 places en Normandie.</w:t>
      </w:r>
    </w:p>
    <w:p w:rsidR="003E574E" w:rsidRPr="00E063F7" w:rsidRDefault="003E574E" w:rsidP="002726E0">
      <w:pPr>
        <w:suppressAutoHyphens w:val="0"/>
        <w:autoSpaceDE w:val="0"/>
        <w:autoSpaceDN w:val="0"/>
        <w:adjustRightInd w:val="0"/>
        <w:jc w:val="both"/>
        <w:rPr>
          <w:rFonts w:ascii="Arial" w:eastAsiaTheme="minorHAnsi" w:hAnsi="Arial" w:cs="Arial"/>
          <w:color w:val="000000"/>
          <w:lang w:eastAsia="en-US"/>
        </w:rPr>
      </w:pPr>
    </w:p>
    <w:p w:rsidR="00135CAC" w:rsidRPr="00E063F7" w:rsidRDefault="003E574E" w:rsidP="00C900E5">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Les femmes sortant de maternité sans</w:t>
      </w:r>
      <w:r w:rsidR="00484124"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solution d’hébergement constituent un public</w:t>
      </w:r>
      <w:r w:rsidR="00C900E5"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particulièrement vulnérable qui nécessite un</w:t>
      </w:r>
      <w:r w:rsidR="00484124"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accompagnement spécifique. </w:t>
      </w:r>
    </w:p>
    <w:p w:rsidR="003E574E" w:rsidRPr="00E063F7" w:rsidRDefault="003E574E" w:rsidP="00C900E5">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Trois enjeux sont</w:t>
      </w:r>
      <w:r w:rsidR="00484124"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identifiés :</w:t>
      </w:r>
    </w:p>
    <w:p w:rsidR="003E574E" w:rsidRPr="00E063F7" w:rsidRDefault="003E574E" w:rsidP="002726E0">
      <w:pPr>
        <w:suppressAutoHyphens w:val="0"/>
        <w:autoSpaceDE w:val="0"/>
        <w:autoSpaceDN w:val="0"/>
        <w:adjustRightInd w:val="0"/>
        <w:jc w:val="both"/>
        <w:rPr>
          <w:rFonts w:ascii="Arial" w:eastAsiaTheme="minorHAnsi" w:hAnsi="Arial" w:cs="Arial"/>
          <w:color w:val="000000"/>
          <w:lang w:eastAsia="en-US"/>
        </w:rPr>
      </w:pPr>
    </w:p>
    <w:p w:rsidR="003E574E" w:rsidRPr="00E063F7" w:rsidRDefault="003E574E" w:rsidP="002726E0">
      <w:pPr>
        <w:pStyle w:val="Paragraphedeliste"/>
        <w:numPr>
          <w:ilvl w:val="0"/>
          <w:numId w:val="4"/>
        </w:numPr>
        <w:suppressAutoHyphens w:val="0"/>
        <w:autoSpaceDE w:val="0"/>
        <w:autoSpaceDN w:val="0"/>
        <w:adjustRightInd w:val="0"/>
        <w:jc w:val="both"/>
        <w:rPr>
          <w:rFonts w:ascii="Arial" w:eastAsiaTheme="minorHAnsi" w:hAnsi="Arial" w:cs="Arial"/>
          <w:b/>
          <w:bCs/>
          <w:color w:val="000000"/>
          <w:lang w:eastAsia="en-US"/>
        </w:rPr>
      </w:pPr>
      <w:r w:rsidRPr="00E063F7">
        <w:rPr>
          <w:rFonts w:ascii="Arial" w:eastAsiaTheme="minorHAnsi" w:hAnsi="Arial" w:cs="Arial"/>
          <w:color w:val="000000"/>
          <w:lang w:eastAsia="en-US"/>
        </w:rPr>
        <w:t xml:space="preserve">Un </w:t>
      </w:r>
      <w:r w:rsidRPr="00E063F7">
        <w:rPr>
          <w:rFonts w:ascii="Arial" w:eastAsiaTheme="minorHAnsi" w:hAnsi="Arial" w:cs="Arial"/>
          <w:b/>
          <w:bCs/>
          <w:color w:val="000000"/>
          <w:lang w:eastAsia="en-US"/>
        </w:rPr>
        <w:t>facteur d</w:t>
      </w:r>
      <w:r w:rsidR="00484124" w:rsidRPr="00E063F7">
        <w:rPr>
          <w:rFonts w:ascii="Arial" w:eastAsiaTheme="minorHAnsi" w:hAnsi="Arial" w:cs="Arial"/>
          <w:b/>
          <w:bCs/>
          <w:color w:val="000000"/>
          <w:lang w:eastAsia="en-US"/>
        </w:rPr>
        <w:t xml:space="preserve">e risque médical supplémentaire </w:t>
      </w:r>
      <w:r w:rsidRPr="00E063F7">
        <w:rPr>
          <w:rFonts w:ascii="Arial" w:eastAsiaTheme="minorHAnsi" w:hAnsi="Arial" w:cs="Arial"/>
          <w:color w:val="000000"/>
          <w:lang w:eastAsia="en-US"/>
        </w:rPr>
        <w:t>caractérise généralement ces situations</w:t>
      </w:r>
      <w:r w:rsidR="00484124"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de précarité : retard à la prise </w:t>
      </w:r>
      <w:r w:rsidR="00484124" w:rsidRPr="00E063F7">
        <w:rPr>
          <w:rFonts w:ascii="Arial" w:eastAsiaTheme="minorHAnsi" w:hAnsi="Arial" w:cs="Arial"/>
          <w:color w:val="000000"/>
          <w:lang w:eastAsia="en-US"/>
        </w:rPr>
        <w:t xml:space="preserve">en charge </w:t>
      </w:r>
      <w:r w:rsidRPr="00E063F7">
        <w:rPr>
          <w:rFonts w:ascii="Arial" w:eastAsiaTheme="minorHAnsi" w:hAnsi="Arial" w:cs="Arial"/>
          <w:color w:val="000000"/>
          <w:lang w:eastAsia="en-US"/>
        </w:rPr>
        <w:t>de la grossesse, ruptures dans le suivi,</w:t>
      </w:r>
      <w:r w:rsidR="00484124"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comorbidités…</w:t>
      </w:r>
    </w:p>
    <w:p w:rsidR="00484124" w:rsidRPr="00E063F7" w:rsidRDefault="00484124" w:rsidP="002726E0">
      <w:pPr>
        <w:pStyle w:val="Paragraphedeliste"/>
        <w:suppressAutoHyphens w:val="0"/>
        <w:autoSpaceDE w:val="0"/>
        <w:autoSpaceDN w:val="0"/>
        <w:adjustRightInd w:val="0"/>
        <w:jc w:val="both"/>
        <w:rPr>
          <w:rFonts w:ascii="Arial" w:eastAsiaTheme="minorHAnsi" w:hAnsi="Arial" w:cs="Arial"/>
          <w:b/>
          <w:bCs/>
          <w:color w:val="000000"/>
          <w:lang w:eastAsia="en-US"/>
        </w:rPr>
      </w:pPr>
    </w:p>
    <w:p w:rsidR="003E574E" w:rsidRPr="00E063F7" w:rsidRDefault="003E574E" w:rsidP="002726E0">
      <w:pPr>
        <w:pStyle w:val="Paragraphedeliste"/>
        <w:numPr>
          <w:ilvl w:val="0"/>
          <w:numId w:val="4"/>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 xml:space="preserve">Une </w:t>
      </w:r>
      <w:r w:rsidRPr="00E063F7">
        <w:rPr>
          <w:rFonts w:ascii="Arial" w:eastAsiaTheme="minorHAnsi" w:hAnsi="Arial" w:cs="Arial"/>
          <w:b/>
          <w:bCs/>
          <w:color w:val="000000"/>
          <w:lang w:eastAsia="en-US"/>
        </w:rPr>
        <w:t xml:space="preserve">typologie familiale spécifique </w:t>
      </w:r>
      <w:r w:rsidR="00484124" w:rsidRPr="00E063F7">
        <w:rPr>
          <w:rFonts w:ascii="Arial" w:eastAsiaTheme="minorHAnsi" w:hAnsi="Arial" w:cs="Arial"/>
          <w:color w:val="000000"/>
          <w:lang w:eastAsia="en-US"/>
        </w:rPr>
        <w:t xml:space="preserve">: la prise </w:t>
      </w:r>
      <w:r w:rsidRPr="00E063F7">
        <w:rPr>
          <w:rFonts w:ascii="Arial" w:eastAsiaTheme="minorHAnsi" w:hAnsi="Arial" w:cs="Arial"/>
          <w:color w:val="000000"/>
          <w:lang w:eastAsia="en-US"/>
        </w:rPr>
        <w:t>en charge d’u</w:t>
      </w:r>
      <w:r w:rsidR="00484124" w:rsidRPr="00E063F7">
        <w:rPr>
          <w:rFonts w:ascii="Arial" w:eastAsiaTheme="minorHAnsi" w:hAnsi="Arial" w:cs="Arial"/>
          <w:color w:val="000000"/>
          <w:lang w:eastAsia="en-US"/>
        </w:rPr>
        <w:t xml:space="preserve">ne femme en pré ou </w:t>
      </w:r>
      <w:r w:rsidR="00982CF1" w:rsidRPr="00E063F7">
        <w:rPr>
          <w:rFonts w:ascii="Arial" w:eastAsiaTheme="minorHAnsi" w:hAnsi="Arial" w:cs="Arial"/>
          <w:color w:val="000000"/>
          <w:lang w:eastAsia="en-US"/>
        </w:rPr>
        <w:t>post natalité</w:t>
      </w:r>
      <w:r w:rsidR="00484124" w:rsidRPr="00E063F7">
        <w:rPr>
          <w:rFonts w:ascii="Arial" w:eastAsiaTheme="minorHAnsi" w:hAnsi="Arial" w:cs="Arial"/>
          <w:color w:val="000000"/>
          <w:lang w:eastAsia="en-US"/>
        </w:rPr>
        <w:t xml:space="preserve"> et de son enfant ne permet pas </w:t>
      </w:r>
      <w:r w:rsidRPr="00E063F7">
        <w:rPr>
          <w:rFonts w:ascii="Arial" w:eastAsiaTheme="minorHAnsi" w:hAnsi="Arial" w:cs="Arial"/>
          <w:color w:val="000000"/>
          <w:lang w:eastAsia="en-US"/>
        </w:rPr>
        <w:t>l’accès à cer</w:t>
      </w:r>
      <w:r w:rsidR="00484124" w:rsidRPr="00E063F7">
        <w:rPr>
          <w:rFonts w:ascii="Arial" w:eastAsiaTheme="minorHAnsi" w:hAnsi="Arial" w:cs="Arial"/>
          <w:color w:val="000000"/>
          <w:lang w:eastAsia="en-US"/>
        </w:rPr>
        <w:t xml:space="preserve">taines structures d’hébergement </w:t>
      </w:r>
      <w:r w:rsidRPr="00E063F7">
        <w:rPr>
          <w:rFonts w:ascii="Arial" w:eastAsiaTheme="minorHAnsi" w:hAnsi="Arial" w:cs="Arial"/>
          <w:color w:val="000000"/>
          <w:lang w:eastAsia="en-US"/>
        </w:rPr>
        <w:t>classiques. De plus, l</w:t>
      </w:r>
      <w:r w:rsidR="00484124" w:rsidRPr="00E063F7">
        <w:rPr>
          <w:rFonts w:ascii="Arial" w:eastAsiaTheme="minorHAnsi" w:hAnsi="Arial" w:cs="Arial"/>
          <w:color w:val="000000"/>
          <w:lang w:eastAsia="en-US"/>
        </w:rPr>
        <w:t xml:space="preserve">’éventuelle prise en </w:t>
      </w:r>
      <w:r w:rsidRPr="00E063F7">
        <w:rPr>
          <w:rFonts w:ascii="Arial" w:eastAsiaTheme="minorHAnsi" w:hAnsi="Arial" w:cs="Arial"/>
          <w:color w:val="000000"/>
          <w:lang w:eastAsia="en-US"/>
        </w:rPr>
        <w:t>charge des con</w:t>
      </w:r>
      <w:r w:rsidR="00484124" w:rsidRPr="00E063F7">
        <w:rPr>
          <w:rFonts w:ascii="Arial" w:eastAsiaTheme="minorHAnsi" w:hAnsi="Arial" w:cs="Arial"/>
          <w:color w:val="000000"/>
          <w:lang w:eastAsia="en-US"/>
        </w:rPr>
        <w:t xml:space="preserve">joints et / ou fratries demande </w:t>
      </w:r>
      <w:r w:rsidRPr="00E063F7">
        <w:rPr>
          <w:rFonts w:ascii="Arial" w:eastAsiaTheme="minorHAnsi" w:hAnsi="Arial" w:cs="Arial"/>
          <w:color w:val="000000"/>
          <w:lang w:eastAsia="en-US"/>
        </w:rPr>
        <w:t>une certa</w:t>
      </w:r>
      <w:r w:rsidR="00484124" w:rsidRPr="00E063F7">
        <w:rPr>
          <w:rFonts w:ascii="Arial" w:eastAsiaTheme="minorHAnsi" w:hAnsi="Arial" w:cs="Arial"/>
          <w:color w:val="000000"/>
          <w:lang w:eastAsia="en-US"/>
        </w:rPr>
        <w:t>ine modularité de l’hébergement d’accueil.</w:t>
      </w:r>
    </w:p>
    <w:p w:rsidR="00484124" w:rsidRPr="00E063F7" w:rsidRDefault="00484124" w:rsidP="002726E0">
      <w:pPr>
        <w:pStyle w:val="Paragraphedeliste"/>
        <w:suppressAutoHyphens w:val="0"/>
        <w:autoSpaceDE w:val="0"/>
        <w:autoSpaceDN w:val="0"/>
        <w:adjustRightInd w:val="0"/>
        <w:jc w:val="both"/>
        <w:rPr>
          <w:rFonts w:ascii="Arial" w:eastAsiaTheme="minorHAnsi" w:hAnsi="Arial" w:cs="Arial"/>
          <w:color w:val="000000"/>
          <w:lang w:eastAsia="en-US"/>
        </w:rPr>
      </w:pPr>
    </w:p>
    <w:p w:rsidR="003E574E" w:rsidRPr="00E063F7" w:rsidRDefault="003E574E" w:rsidP="002726E0">
      <w:pPr>
        <w:pStyle w:val="Paragraphedeliste"/>
        <w:numPr>
          <w:ilvl w:val="0"/>
          <w:numId w:val="4"/>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 xml:space="preserve">Une situation </w:t>
      </w:r>
      <w:r w:rsidRPr="00E063F7">
        <w:rPr>
          <w:rFonts w:ascii="Arial" w:eastAsiaTheme="minorHAnsi" w:hAnsi="Arial" w:cs="Arial"/>
          <w:b/>
          <w:bCs/>
          <w:color w:val="000000"/>
          <w:lang w:eastAsia="en-US"/>
        </w:rPr>
        <w:t xml:space="preserve">administrative </w:t>
      </w:r>
      <w:r w:rsidR="00484124" w:rsidRPr="00E063F7">
        <w:rPr>
          <w:rFonts w:ascii="Arial" w:eastAsiaTheme="minorHAnsi" w:hAnsi="Arial" w:cs="Arial"/>
          <w:color w:val="000000"/>
          <w:lang w:eastAsia="en-US"/>
        </w:rPr>
        <w:t>au regard du</w:t>
      </w:r>
      <w:r w:rsidR="0031463B"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séjour, q</w:t>
      </w:r>
      <w:r w:rsidR="00484124" w:rsidRPr="00E063F7">
        <w:rPr>
          <w:rFonts w:ascii="Arial" w:eastAsiaTheme="minorHAnsi" w:hAnsi="Arial" w:cs="Arial"/>
          <w:color w:val="000000"/>
          <w:lang w:eastAsia="en-US"/>
        </w:rPr>
        <w:t xml:space="preserve">ui peut compliquer l’accès à un </w:t>
      </w:r>
      <w:r w:rsidRPr="00E063F7">
        <w:rPr>
          <w:rFonts w:ascii="Arial" w:eastAsiaTheme="minorHAnsi" w:hAnsi="Arial" w:cs="Arial"/>
          <w:color w:val="000000"/>
          <w:lang w:eastAsia="en-US"/>
        </w:rPr>
        <w:t>logement de droit commun.</w:t>
      </w:r>
    </w:p>
    <w:p w:rsidR="00484124" w:rsidRPr="00E063F7" w:rsidRDefault="00484124" w:rsidP="002726E0">
      <w:pPr>
        <w:suppressAutoHyphens w:val="0"/>
        <w:autoSpaceDE w:val="0"/>
        <w:autoSpaceDN w:val="0"/>
        <w:adjustRightInd w:val="0"/>
        <w:jc w:val="both"/>
        <w:rPr>
          <w:rFonts w:ascii="Arial" w:eastAsiaTheme="minorHAnsi" w:hAnsi="Arial" w:cs="Arial"/>
          <w:color w:val="000000"/>
          <w:lang w:eastAsia="en-US"/>
        </w:rPr>
      </w:pPr>
    </w:p>
    <w:p w:rsidR="003E574E" w:rsidRPr="00E063F7" w:rsidRDefault="003E574E" w:rsidP="002726E0">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 xml:space="preserve">Des solutions existent et </w:t>
      </w:r>
      <w:r w:rsidR="00484124" w:rsidRPr="00E063F7">
        <w:rPr>
          <w:rFonts w:ascii="Arial" w:eastAsiaTheme="minorHAnsi" w:hAnsi="Arial" w:cs="Arial"/>
          <w:color w:val="000000"/>
          <w:lang w:eastAsia="en-US"/>
        </w:rPr>
        <w:t xml:space="preserve">sont déjà mises en œuvre </w:t>
      </w:r>
      <w:r w:rsidRPr="00E063F7">
        <w:rPr>
          <w:rFonts w:ascii="Arial" w:eastAsiaTheme="minorHAnsi" w:hAnsi="Arial" w:cs="Arial"/>
          <w:color w:val="000000"/>
          <w:lang w:eastAsia="en-US"/>
        </w:rPr>
        <w:t>sur les territoires.</w:t>
      </w:r>
      <w:r w:rsidR="00484124" w:rsidRPr="00E063F7">
        <w:rPr>
          <w:rFonts w:ascii="Arial" w:eastAsiaTheme="minorHAnsi" w:hAnsi="Arial" w:cs="Arial"/>
          <w:color w:val="000000"/>
          <w:lang w:eastAsia="en-US"/>
        </w:rPr>
        <w:t xml:space="preserve"> Cependant, une grande majorité </w:t>
      </w:r>
      <w:r w:rsidRPr="00E063F7">
        <w:rPr>
          <w:rFonts w:ascii="Arial" w:eastAsiaTheme="minorHAnsi" w:hAnsi="Arial" w:cs="Arial"/>
          <w:color w:val="000000"/>
          <w:lang w:eastAsia="en-US"/>
        </w:rPr>
        <w:t xml:space="preserve">des dispositifs </w:t>
      </w:r>
      <w:r w:rsidR="00484124" w:rsidRPr="00E063F7">
        <w:rPr>
          <w:rFonts w:ascii="Arial" w:eastAsiaTheme="minorHAnsi" w:hAnsi="Arial" w:cs="Arial"/>
          <w:color w:val="000000"/>
          <w:lang w:eastAsia="en-US"/>
        </w:rPr>
        <w:t xml:space="preserve">mis en place pour accueillir ce </w:t>
      </w:r>
      <w:r w:rsidRPr="00E063F7">
        <w:rPr>
          <w:rFonts w:ascii="Arial" w:eastAsiaTheme="minorHAnsi" w:hAnsi="Arial" w:cs="Arial"/>
          <w:color w:val="000000"/>
          <w:lang w:eastAsia="en-US"/>
        </w:rPr>
        <w:t>public est sat</w:t>
      </w:r>
      <w:r w:rsidR="00484124" w:rsidRPr="00E063F7">
        <w:rPr>
          <w:rFonts w:ascii="Arial" w:eastAsiaTheme="minorHAnsi" w:hAnsi="Arial" w:cs="Arial"/>
          <w:color w:val="000000"/>
          <w:lang w:eastAsia="en-US"/>
        </w:rPr>
        <w:t xml:space="preserve">urée par manque de solutions en </w:t>
      </w:r>
      <w:r w:rsidRPr="00E063F7">
        <w:rPr>
          <w:rFonts w:ascii="Arial" w:eastAsiaTheme="minorHAnsi" w:hAnsi="Arial" w:cs="Arial"/>
          <w:color w:val="000000"/>
          <w:lang w:eastAsia="en-US"/>
        </w:rPr>
        <w:t xml:space="preserve">aval, notamment </w:t>
      </w:r>
      <w:r w:rsidR="00484124" w:rsidRPr="00E063F7">
        <w:rPr>
          <w:rFonts w:ascii="Arial" w:eastAsiaTheme="minorHAnsi" w:hAnsi="Arial" w:cs="Arial"/>
          <w:color w:val="000000"/>
          <w:lang w:eastAsia="en-US"/>
        </w:rPr>
        <w:t xml:space="preserve">une absence de fluidité vers le </w:t>
      </w:r>
      <w:r w:rsidRPr="00E063F7">
        <w:rPr>
          <w:rFonts w:ascii="Arial" w:eastAsiaTheme="minorHAnsi" w:hAnsi="Arial" w:cs="Arial"/>
          <w:color w:val="000000"/>
          <w:lang w:eastAsia="en-US"/>
        </w:rPr>
        <w:t>logement. L’articulation des secteur</w:t>
      </w:r>
      <w:r w:rsidR="00484124" w:rsidRPr="00E063F7">
        <w:rPr>
          <w:rFonts w:ascii="Arial" w:eastAsiaTheme="minorHAnsi" w:hAnsi="Arial" w:cs="Arial"/>
          <w:color w:val="000000"/>
          <w:lang w:eastAsia="en-US"/>
        </w:rPr>
        <w:t xml:space="preserve">s du logement, </w:t>
      </w:r>
      <w:r w:rsidRPr="00E063F7">
        <w:rPr>
          <w:rFonts w:ascii="Arial" w:eastAsiaTheme="minorHAnsi" w:hAnsi="Arial" w:cs="Arial"/>
          <w:color w:val="000000"/>
          <w:lang w:eastAsia="en-US"/>
        </w:rPr>
        <w:t xml:space="preserve">du social et </w:t>
      </w:r>
      <w:r w:rsidR="00484124" w:rsidRPr="00E063F7">
        <w:rPr>
          <w:rFonts w:ascii="Arial" w:eastAsiaTheme="minorHAnsi" w:hAnsi="Arial" w:cs="Arial"/>
          <w:color w:val="000000"/>
          <w:lang w:eastAsia="en-US"/>
        </w:rPr>
        <w:t xml:space="preserve">du médico-social est nécessaire </w:t>
      </w:r>
      <w:r w:rsidRPr="00E063F7">
        <w:rPr>
          <w:rFonts w:ascii="Arial" w:eastAsiaTheme="minorHAnsi" w:hAnsi="Arial" w:cs="Arial"/>
          <w:color w:val="000000"/>
          <w:lang w:eastAsia="en-US"/>
        </w:rPr>
        <w:t>pour pouvoir antici</w:t>
      </w:r>
      <w:r w:rsidR="00484124" w:rsidRPr="00E063F7">
        <w:rPr>
          <w:rFonts w:ascii="Arial" w:eastAsiaTheme="minorHAnsi" w:hAnsi="Arial" w:cs="Arial"/>
          <w:color w:val="000000"/>
          <w:lang w:eastAsia="en-US"/>
        </w:rPr>
        <w:t xml:space="preserve">per et organiser la fluidité du </w:t>
      </w:r>
      <w:r w:rsidRPr="00E063F7">
        <w:rPr>
          <w:rFonts w:ascii="Arial" w:eastAsiaTheme="minorHAnsi" w:hAnsi="Arial" w:cs="Arial"/>
          <w:color w:val="000000"/>
          <w:lang w:eastAsia="en-US"/>
        </w:rPr>
        <w:t>dispositif.</w:t>
      </w:r>
    </w:p>
    <w:p w:rsidR="00484124" w:rsidRPr="00E063F7" w:rsidRDefault="00484124" w:rsidP="002726E0">
      <w:pPr>
        <w:suppressAutoHyphens w:val="0"/>
        <w:autoSpaceDE w:val="0"/>
        <w:autoSpaceDN w:val="0"/>
        <w:adjustRightInd w:val="0"/>
        <w:jc w:val="both"/>
        <w:rPr>
          <w:rFonts w:ascii="Arial" w:eastAsiaTheme="minorHAnsi" w:hAnsi="Arial" w:cs="Arial"/>
          <w:color w:val="000000"/>
          <w:lang w:eastAsia="en-US"/>
        </w:rPr>
      </w:pPr>
    </w:p>
    <w:p w:rsidR="00484124" w:rsidRPr="00E063F7" w:rsidRDefault="00484124" w:rsidP="002726E0">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Cet appel à projets</w:t>
      </w:r>
      <w:r w:rsidR="003E574E"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vise à apporter les principales </w:t>
      </w:r>
      <w:r w:rsidR="003E574E" w:rsidRPr="00E063F7">
        <w:rPr>
          <w:rFonts w:ascii="Arial" w:eastAsiaTheme="minorHAnsi" w:hAnsi="Arial" w:cs="Arial"/>
          <w:color w:val="000000"/>
          <w:lang w:eastAsia="en-US"/>
        </w:rPr>
        <w:t>recommandation</w:t>
      </w:r>
      <w:r w:rsidRPr="00E063F7">
        <w:rPr>
          <w:rFonts w:ascii="Arial" w:eastAsiaTheme="minorHAnsi" w:hAnsi="Arial" w:cs="Arial"/>
          <w:color w:val="000000"/>
          <w:lang w:eastAsia="en-US"/>
        </w:rPr>
        <w:t xml:space="preserve">s aux établissements souhaitant </w:t>
      </w:r>
      <w:r w:rsidR="003E574E" w:rsidRPr="00E063F7">
        <w:rPr>
          <w:rFonts w:ascii="Arial" w:eastAsiaTheme="minorHAnsi" w:hAnsi="Arial" w:cs="Arial"/>
          <w:color w:val="000000"/>
          <w:lang w:eastAsia="en-US"/>
        </w:rPr>
        <w:t xml:space="preserve">assurer la prise </w:t>
      </w:r>
      <w:r w:rsidRPr="00E063F7">
        <w:rPr>
          <w:rFonts w:ascii="Arial" w:eastAsiaTheme="minorHAnsi" w:hAnsi="Arial" w:cs="Arial"/>
          <w:color w:val="000000"/>
          <w:lang w:eastAsia="en-US"/>
        </w:rPr>
        <w:t xml:space="preserve">en charge des femmes sortant de </w:t>
      </w:r>
      <w:r w:rsidR="003E574E" w:rsidRPr="00E063F7">
        <w:rPr>
          <w:rFonts w:ascii="Arial" w:eastAsiaTheme="minorHAnsi" w:hAnsi="Arial" w:cs="Arial"/>
          <w:color w:val="000000"/>
          <w:lang w:eastAsia="en-US"/>
        </w:rPr>
        <w:t>maternité sans sol</w:t>
      </w:r>
      <w:r w:rsidRPr="00E063F7">
        <w:rPr>
          <w:rFonts w:ascii="Arial" w:eastAsiaTheme="minorHAnsi" w:hAnsi="Arial" w:cs="Arial"/>
          <w:color w:val="000000"/>
          <w:lang w:eastAsia="en-US"/>
        </w:rPr>
        <w:t xml:space="preserve">ution de logement. Il s’inscrit </w:t>
      </w:r>
      <w:r w:rsidR="003E574E" w:rsidRPr="00E063F7">
        <w:rPr>
          <w:rFonts w:ascii="Arial" w:eastAsiaTheme="minorHAnsi" w:hAnsi="Arial" w:cs="Arial"/>
          <w:color w:val="000000"/>
          <w:lang w:eastAsia="en-US"/>
        </w:rPr>
        <w:t>dans le cadre de la politique de Logement d’Abord.</w:t>
      </w:r>
    </w:p>
    <w:p w:rsidR="00484124" w:rsidRPr="00E063F7" w:rsidRDefault="00484124" w:rsidP="002726E0">
      <w:pPr>
        <w:jc w:val="both"/>
        <w:rPr>
          <w:rFonts w:ascii="Arial" w:hAnsi="Arial" w:cs="Arial"/>
        </w:rPr>
      </w:pPr>
    </w:p>
    <w:p w:rsidR="00484124" w:rsidRDefault="00484124" w:rsidP="00484124">
      <w:pPr>
        <w:rPr>
          <w:rFonts w:ascii="Arial" w:hAnsi="Arial" w:cs="Arial"/>
        </w:rPr>
      </w:pPr>
    </w:p>
    <w:p w:rsidR="00672790" w:rsidRPr="00E063F7" w:rsidRDefault="00672790" w:rsidP="00484124">
      <w:pPr>
        <w:rPr>
          <w:rFonts w:ascii="Arial" w:hAnsi="Arial" w:cs="Arial"/>
        </w:rPr>
      </w:pPr>
    </w:p>
    <w:p w:rsidR="00412C19" w:rsidRPr="00E063F7" w:rsidRDefault="00412C19" w:rsidP="00C900E5">
      <w:pPr>
        <w:jc w:val="both"/>
        <w:rPr>
          <w:rFonts w:ascii="Arial" w:hAnsi="Arial" w:cs="Arial"/>
          <w:b/>
        </w:rPr>
      </w:pPr>
      <w:r w:rsidRPr="00E063F7">
        <w:rPr>
          <w:rFonts w:ascii="Arial" w:hAnsi="Arial" w:cs="Arial"/>
          <w:b/>
        </w:rPr>
        <w:t>II</w:t>
      </w:r>
      <w:r w:rsidRPr="00E063F7">
        <w:rPr>
          <w:rFonts w:ascii="Arial" w:hAnsi="Arial" w:cs="Arial"/>
        </w:rPr>
        <w:t xml:space="preserve">    - </w:t>
      </w:r>
      <w:r w:rsidRPr="00E063F7">
        <w:rPr>
          <w:rFonts w:ascii="Arial" w:hAnsi="Arial" w:cs="Arial"/>
          <w:b/>
        </w:rPr>
        <w:t>Objectifs de l’appel à projets</w:t>
      </w:r>
    </w:p>
    <w:p w:rsidR="00484124" w:rsidRPr="00E063F7" w:rsidRDefault="00484124" w:rsidP="00484124">
      <w:pPr>
        <w:rPr>
          <w:rFonts w:ascii="Arial" w:hAnsi="Arial" w:cs="Arial"/>
        </w:rPr>
      </w:pPr>
    </w:p>
    <w:p w:rsidR="00412C19" w:rsidRPr="00E063F7" w:rsidRDefault="00412C19" w:rsidP="0031463B">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L’ouverture de places d’</w:t>
      </w:r>
      <w:r w:rsidR="002726E0" w:rsidRPr="00E063F7">
        <w:rPr>
          <w:rFonts w:ascii="Arial" w:eastAsiaTheme="minorHAnsi" w:hAnsi="Arial" w:cs="Arial"/>
          <w:lang w:eastAsia="en-US"/>
        </w:rPr>
        <w:t xml:space="preserve">hébergement pour les </w:t>
      </w:r>
      <w:r w:rsidRPr="00E063F7">
        <w:rPr>
          <w:rFonts w:ascii="Arial" w:eastAsiaTheme="minorHAnsi" w:hAnsi="Arial" w:cs="Arial"/>
          <w:lang w:eastAsia="en-US"/>
        </w:rPr>
        <w:t xml:space="preserve">femmes en pré et </w:t>
      </w:r>
      <w:r w:rsidR="002726E0" w:rsidRPr="00E063F7">
        <w:rPr>
          <w:rFonts w:ascii="Arial" w:eastAsiaTheme="minorHAnsi" w:hAnsi="Arial" w:cs="Arial"/>
          <w:lang w:eastAsia="en-US"/>
        </w:rPr>
        <w:t xml:space="preserve">post-accouchement sans solution </w:t>
      </w:r>
      <w:r w:rsidRPr="00E063F7">
        <w:rPr>
          <w:rFonts w:ascii="Arial" w:eastAsiaTheme="minorHAnsi" w:hAnsi="Arial" w:cs="Arial"/>
          <w:lang w:eastAsia="en-US"/>
        </w:rPr>
        <w:t>de logement répond à trois objectifs principaux :</w:t>
      </w:r>
    </w:p>
    <w:p w:rsidR="002726E0" w:rsidRPr="00E063F7" w:rsidRDefault="002726E0" w:rsidP="00412C19">
      <w:pPr>
        <w:suppressAutoHyphens w:val="0"/>
        <w:autoSpaceDE w:val="0"/>
        <w:autoSpaceDN w:val="0"/>
        <w:adjustRightInd w:val="0"/>
        <w:rPr>
          <w:rFonts w:ascii="Arial" w:eastAsiaTheme="minorHAnsi" w:hAnsi="Arial" w:cs="Arial"/>
          <w:lang w:eastAsia="en-US"/>
        </w:rPr>
      </w:pPr>
    </w:p>
    <w:p w:rsidR="00412C19" w:rsidRPr="00E063F7" w:rsidRDefault="00FB2610" w:rsidP="002726E0">
      <w:pPr>
        <w:pStyle w:val="Paragraphedeliste"/>
        <w:numPr>
          <w:ilvl w:val="0"/>
          <w:numId w:val="5"/>
        </w:num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A</w:t>
      </w:r>
      <w:r w:rsidR="00412C19" w:rsidRPr="00E063F7">
        <w:rPr>
          <w:rFonts w:ascii="Arial" w:eastAsiaTheme="minorHAnsi" w:hAnsi="Arial" w:cs="Arial"/>
          <w:lang w:eastAsia="en-US"/>
        </w:rPr>
        <w:t>ccéder à une mise à l’abri sans délai ;</w:t>
      </w:r>
    </w:p>
    <w:p w:rsidR="002726E0" w:rsidRPr="00E063F7" w:rsidRDefault="002726E0" w:rsidP="002726E0">
      <w:pPr>
        <w:pStyle w:val="Paragraphedeliste"/>
        <w:suppressAutoHyphens w:val="0"/>
        <w:autoSpaceDE w:val="0"/>
        <w:autoSpaceDN w:val="0"/>
        <w:adjustRightInd w:val="0"/>
        <w:rPr>
          <w:rFonts w:ascii="Arial" w:eastAsiaTheme="minorHAnsi" w:hAnsi="Arial" w:cs="Arial"/>
          <w:lang w:eastAsia="en-US"/>
        </w:rPr>
      </w:pPr>
    </w:p>
    <w:p w:rsidR="00412C19" w:rsidRPr="00E063F7" w:rsidRDefault="00412C19" w:rsidP="002726E0">
      <w:pPr>
        <w:suppressAutoHyphens w:val="0"/>
        <w:autoSpaceDE w:val="0"/>
        <w:autoSpaceDN w:val="0"/>
        <w:adjustRightInd w:val="0"/>
        <w:ind w:firstLine="360"/>
        <w:rPr>
          <w:rFonts w:ascii="Arial" w:eastAsiaTheme="minorHAnsi" w:hAnsi="Arial" w:cs="Arial"/>
          <w:lang w:eastAsia="en-US"/>
        </w:rPr>
      </w:pPr>
      <w:r w:rsidRPr="00E063F7">
        <w:rPr>
          <w:rFonts w:ascii="Arial" w:eastAsiaTheme="minorHAnsi" w:hAnsi="Arial" w:cs="Arial"/>
          <w:lang w:eastAsia="en-US"/>
        </w:rPr>
        <w:t xml:space="preserve">2. </w:t>
      </w:r>
      <w:r w:rsidR="002726E0" w:rsidRPr="00E063F7">
        <w:rPr>
          <w:rFonts w:ascii="Arial" w:eastAsiaTheme="minorHAnsi" w:hAnsi="Arial" w:cs="Arial"/>
          <w:lang w:eastAsia="en-US"/>
        </w:rPr>
        <w:t xml:space="preserve">   </w:t>
      </w:r>
      <w:r w:rsidRPr="00E063F7">
        <w:rPr>
          <w:rFonts w:ascii="Arial" w:eastAsiaTheme="minorHAnsi" w:hAnsi="Arial" w:cs="Arial"/>
          <w:lang w:eastAsia="en-US"/>
        </w:rPr>
        <w:t>Bénéficier de l’</w:t>
      </w:r>
      <w:r w:rsidR="002726E0" w:rsidRPr="00E063F7">
        <w:rPr>
          <w:rFonts w:ascii="Arial" w:eastAsiaTheme="minorHAnsi" w:hAnsi="Arial" w:cs="Arial"/>
          <w:lang w:eastAsia="en-US"/>
        </w:rPr>
        <w:t xml:space="preserve">accompagnement sanitaire et </w:t>
      </w:r>
      <w:r w:rsidRPr="00E063F7">
        <w:rPr>
          <w:rFonts w:ascii="Arial" w:eastAsiaTheme="minorHAnsi" w:hAnsi="Arial" w:cs="Arial"/>
          <w:lang w:eastAsia="en-US"/>
        </w:rPr>
        <w:t>social nécessaire ;</w:t>
      </w:r>
    </w:p>
    <w:p w:rsidR="002726E0" w:rsidRPr="00E063F7" w:rsidRDefault="002726E0" w:rsidP="00412C19">
      <w:pPr>
        <w:suppressAutoHyphens w:val="0"/>
        <w:autoSpaceDE w:val="0"/>
        <w:autoSpaceDN w:val="0"/>
        <w:adjustRightInd w:val="0"/>
        <w:rPr>
          <w:rFonts w:ascii="Arial" w:eastAsiaTheme="minorHAnsi" w:hAnsi="Arial" w:cs="Arial"/>
          <w:lang w:eastAsia="en-US"/>
        </w:rPr>
      </w:pPr>
    </w:p>
    <w:p w:rsidR="00412C19" w:rsidRPr="00E063F7" w:rsidRDefault="00412C19" w:rsidP="002726E0">
      <w:pPr>
        <w:suppressAutoHyphens w:val="0"/>
        <w:autoSpaceDE w:val="0"/>
        <w:autoSpaceDN w:val="0"/>
        <w:adjustRightInd w:val="0"/>
        <w:ind w:left="360"/>
        <w:rPr>
          <w:rFonts w:ascii="Arial" w:eastAsiaTheme="minorHAnsi" w:hAnsi="Arial" w:cs="Arial"/>
          <w:lang w:eastAsia="en-US"/>
        </w:rPr>
      </w:pPr>
      <w:r w:rsidRPr="00E063F7">
        <w:rPr>
          <w:rFonts w:ascii="Arial" w:eastAsiaTheme="minorHAnsi" w:hAnsi="Arial" w:cs="Arial"/>
          <w:lang w:eastAsia="en-US"/>
        </w:rPr>
        <w:t xml:space="preserve">3. </w:t>
      </w:r>
      <w:r w:rsidR="002726E0" w:rsidRPr="00E063F7">
        <w:rPr>
          <w:rFonts w:ascii="Arial" w:eastAsiaTheme="minorHAnsi" w:hAnsi="Arial" w:cs="Arial"/>
          <w:lang w:eastAsia="en-US"/>
        </w:rPr>
        <w:t xml:space="preserve">   </w:t>
      </w:r>
      <w:r w:rsidRPr="00E063F7">
        <w:rPr>
          <w:rFonts w:ascii="Arial" w:eastAsiaTheme="minorHAnsi" w:hAnsi="Arial" w:cs="Arial"/>
          <w:lang w:eastAsia="en-US"/>
        </w:rPr>
        <w:t xml:space="preserve">Constituer </w:t>
      </w:r>
      <w:r w:rsidR="002726E0" w:rsidRPr="00E063F7">
        <w:rPr>
          <w:rFonts w:ascii="Arial" w:eastAsiaTheme="minorHAnsi" w:hAnsi="Arial" w:cs="Arial"/>
          <w:lang w:eastAsia="en-US"/>
        </w:rPr>
        <w:t xml:space="preserve">une passerelle vers le logement </w:t>
      </w:r>
      <w:r w:rsidRPr="00E063F7">
        <w:rPr>
          <w:rFonts w:ascii="Arial" w:eastAsiaTheme="minorHAnsi" w:hAnsi="Arial" w:cs="Arial"/>
          <w:lang w:eastAsia="en-US"/>
        </w:rPr>
        <w:t>pérenne, en fonction de chaque situation</w:t>
      </w:r>
      <w:r w:rsidR="002726E0" w:rsidRPr="00E063F7">
        <w:rPr>
          <w:rFonts w:ascii="Arial" w:eastAsiaTheme="minorHAnsi" w:hAnsi="Arial" w:cs="Arial"/>
          <w:lang w:eastAsia="en-US"/>
        </w:rPr>
        <w:t xml:space="preserve">    </w:t>
      </w:r>
      <w:r w:rsidRPr="00E063F7">
        <w:rPr>
          <w:rFonts w:ascii="Arial" w:eastAsiaTheme="minorHAnsi" w:hAnsi="Arial" w:cs="Arial"/>
          <w:lang w:eastAsia="en-US"/>
        </w:rPr>
        <w:t>administrative et personnelle.</w:t>
      </w:r>
    </w:p>
    <w:p w:rsidR="002726E0" w:rsidRPr="00E063F7" w:rsidRDefault="002726E0" w:rsidP="00412C19">
      <w:pPr>
        <w:suppressAutoHyphens w:val="0"/>
        <w:autoSpaceDE w:val="0"/>
        <w:autoSpaceDN w:val="0"/>
        <w:adjustRightInd w:val="0"/>
        <w:rPr>
          <w:rFonts w:ascii="Arial" w:eastAsiaTheme="minorHAnsi" w:hAnsi="Arial" w:cs="Arial"/>
          <w:lang w:eastAsia="en-US"/>
        </w:rPr>
      </w:pPr>
    </w:p>
    <w:p w:rsidR="00412C19" w:rsidRPr="00E063F7" w:rsidRDefault="00412C19" w:rsidP="002726E0">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L’ouverture de ces </w:t>
      </w:r>
      <w:r w:rsidR="002726E0" w:rsidRPr="00E063F7">
        <w:rPr>
          <w:rFonts w:ascii="Arial" w:eastAsiaTheme="minorHAnsi" w:hAnsi="Arial" w:cs="Arial"/>
          <w:lang w:eastAsia="en-US"/>
        </w:rPr>
        <w:t xml:space="preserve">places est un projet ancré dans </w:t>
      </w:r>
      <w:r w:rsidRPr="00E063F7">
        <w:rPr>
          <w:rFonts w:ascii="Arial" w:eastAsiaTheme="minorHAnsi" w:hAnsi="Arial" w:cs="Arial"/>
          <w:lang w:eastAsia="en-US"/>
        </w:rPr>
        <w:t>les territoires d’</w:t>
      </w:r>
      <w:r w:rsidR="002726E0" w:rsidRPr="00E063F7">
        <w:rPr>
          <w:rFonts w:ascii="Arial" w:eastAsiaTheme="minorHAnsi" w:hAnsi="Arial" w:cs="Arial"/>
          <w:lang w:eastAsia="en-US"/>
        </w:rPr>
        <w:t xml:space="preserve">intervention. Les </w:t>
      </w:r>
      <w:r w:rsidRPr="00E063F7">
        <w:rPr>
          <w:rFonts w:ascii="Arial" w:eastAsiaTheme="minorHAnsi" w:hAnsi="Arial" w:cs="Arial"/>
          <w:lang w:eastAsia="en-US"/>
        </w:rPr>
        <w:t>orientations</w:t>
      </w:r>
      <w:r w:rsidR="002726E0" w:rsidRPr="00E063F7">
        <w:rPr>
          <w:rFonts w:ascii="Arial" w:eastAsiaTheme="minorHAnsi" w:hAnsi="Arial" w:cs="Arial"/>
          <w:lang w:eastAsia="en-US"/>
        </w:rPr>
        <w:t xml:space="preserve"> </w:t>
      </w:r>
      <w:r w:rsidRPr="00E063F7">
        <w:rPr>
          <w:rFonts w:ascii="Arial" w:eastAsiaTheme="minorHAnsi" w:hAnsi="Arial" w:cs="Arial"/>
          <w:lang w:eastAsia="en-US"/>
        </w:rPr>
        <w:t xml:space="preserve">données par </w:t>
      </w:r>
      <w:r w:rsidR="0031463B" w:rsidRPr="00E063F7">
        <w:rPr>
          <w:rFonts w:ascii="Arial" w:eastAsiaTheme="minorHAnsi" w:hAnsi="Arial" w:cs="Arial"/>
          <w:lang w:eastAsia="en-US"/>
        </w:rPr>
        <w:t>cet appel à projet</w:t>
      </w:r>
      <w:r w:rsidRPr="00E063F7">
        <w:rPr>
          <w:rFonts w:ascii="Arial" w:eastAsiaTheme="minorHAnsi" w:hAnsi="Arial" w:cs="Arial"/>
          <w:lang w:eastAsia="en-US"/>
        </w:rPr>
        <w:t xml:space="preserve"> sont à adapter</w:t>
      </w:r>
      <w:r w:rsidR="002726E0" w:rsidRPr="00E063F7">
        <w:rPr>
          <w:rFonts w:ascii="Arial" w:eastAsiaTheme="minorHAnsi" w:hAnsi="Arial" w:cs="Arial"/>
          <w:lang w:eastAsia="en-US"/>
        </w:rPr>
        <w:t xml:space="preserve"> </w:t>
      </w:r>
      <w:r w:rsidRPr="00E063F7">
        <w:rPr>
          <w:rFonts w:ascii="Arial" w:eastAsiaTheme="minorHAnsi" w:hAnsi="Arial" w:cs="Arial"/>
          <w:lang w:eastAsia="en-US"/>
        </w:rPr>
        <w:t>au regard des be</w:t>
      </w:r>
      <w:r w:rsidR="002726E0" w:rsidRPr="00E063F7">
        <w:rPr>
          <w:rFonts w:ascii="Arial" w:eastAsiaTheme="minorHAnsi" w:hAnsi="Arial" w:cs="Arial"/>
          <w:lang w:eastAsia="en-US"/>
        </w:rPr>
        <w:t xml:space="preserve">soins identifiés localement par </w:t>
      </w:r>
      <w:r w:rsidRPr="00E063F7">
        <w:rPr>
          <w:rFonts w:ascii="Arial" w:eastAsiaTheme="minorHAnsi" w:hAnsi="Arial" w:cs="Arial"/>
          <w:lang w:eastAsia="en-US"/>
        </w:rPr>
        <w:t>les acteurs inst</w:t>
      </w:r>
      <w:r w:rsidR="002726E0" w:rsidRPr="00E063F7">
        <w:rPr>
          <w:rFonts w:ascii="Arial" w:eastAsiaTheme="minorHAnsi" w:hAnsi="Arial" w:cs="Arial"/>
          <w:lang w:eastAsia="en-US"/>
        </w:rPr>
        <w:t xml:space="preserve">itutionnels. </w:t>
      </w:r>
    </w:p>
    <w:p w:rsidR="0031463B" w:rsidRPr="00E063F7" w:rsidRDefault="0031463B" w:rsidP="002726E0">
      <w:pPr>
        <w:suppressAutoHyphens w:val="0"/>
        <w:autoSpaceDE w:val="0"/>
        <w:autoSpaceDN w:val="0"/>
        <w:adjustRightInd w:val="0"/>
        <w:jc w:val="both"/>
        <w:rPr>
          <w:rFonts w:ascii="Arial" w:eastAsiaTheme="minorHAnsi" w:hAnsi="Arial" w:cs="Arial"/>
          <w:lang w:eastAsia="en-US"/>
        </w:rPr>
      </w:pPr>
    </w:p>
    <w:p w:rsidR="0031463B" w:rsidRPr="00E063F7" w:rsidRDefault="0031463B" w:rsidP="002726E0">
      <w:pPr>
        <w:suppressAutoHyphens w:val="0"/>
        <w:autoSpaceDE w:val="0"/>
        <w:autoSpaceDN w:val="0"/>
        <w:adjustRightInd w:val="0"/>
        <w:jc w:val="both"/>
        <w:rPr>
          <w:rFonts w:ascii="Arial" w:eastAsiaTheme="minorHAnsi" w:hAnsi="Arial" w:cs="Arial"/>
          <w:lang w:eastAsia="en-US"/>
        </w:rPr>
      </w:pPr>
    </w:p>
    <w:p w:rsidR="00484124" w:rsidRPr="00E063F7" w:rsidRDefault="00484124" w:rsidP="002726E0">
      <w:pPr>
        <w:jc w:val="both"/>
        <w:rPr>
          <w:rFonts w:ascii="Arial" w:hAnsi="Arial" w:cs="Arial"/>
        </w:rPr>
      </w:pPr>
    </w:p>
    <w:p w:rsidR="00C900E5" w:rsidRDefault="00C900E5" w:rsidP="00484124">
      <w:pPr>
        <w:suppressAutoHyphens w:val="0"/>
        <w:autoSpaceDE w:val="0"/>
        <w:autoSpaceDN w:val="0"/>
        <w:adjustRightInd w:val="0"/>
        <w:jc w:val="both"/>
        <w:rPr>
          <w:rFonts w:ascii="Arial" w:eastAsiaTheme="minorHAnsi" w:hAnsi="Arial" w:cs="Arial"/>
          <w:color w:val="000000"/>
          <w:lang w:eastAsia="en-US"/>
        </w:rPr>
      </w:pPr>
    </w:p>
    <w:p w:rsidR="00672790" w:rsidRDefault="00672790" w:rsidP="00484124">
      <w:pPr>
        <w:suppressAutoHyphens w:val="0"/>
        <w:autoSpaceDE w:val="0"/>
        <w:autoSpaceDN w:val="0"/>
        <w:adjustRightInd w:val="0"/>
        <w:jc w:val="both"/>
        <w:rPr>
          <w:rFonts w:ascii="Arial" w:eastAsiaTheme="minorHAnsi" w:hAnsi="Arial" w:cs="Arial"/>
          <w:color w:val="000000"/>
          <w:lang w:eastAsia="en-US"/>
        </w:rPr>
      </w:pPr>
    </w:p>
    <w:p w:rsidR="00672790" w:rsidRDefault="00672790" w:rsidP="00484124">
      <w:pPr>
        <w:suppressAutoHyphens w:val="0"/>
        <w:autoSpaceDE w:val="0"/>
        <w:autoSpaceDN w:val="0"/>
        <w:adjustRightInd w:val="0"/>
        <w:jc w:val="both"/>
        <w:rPr>
          <w:rFonts w:ascii="Arial" w:eastAsiaTheme="minorHAnsi" w:hAnsi="Arial" w:cs="Arial"/>
          <w:color w:val="000000"/>
          <w:lang w:eastAsia="en-US"/>
        </w:rPr>
      </w:pPr>
    </w:p>
    <w:p w:rsidR="00672790" w:rsidRDefault="00672790" w:rsidP="00484124">
      <w:pPr>
        <w:suppressAutoHyphens w:val="0"/>
        <w:autoSpaceDE w:val="0"/>
        <w:autoSpaceDN w:val="0"/>
        <w:adjustRightInd w:val="0"/>
        <w:jc w:val="both"/>
        <w:rPr>
          <w:rFonts w:ascii="Arial" w:eastAsiaTheme="minorHAnsi" w:hAnsi="Arial" w:cs="Arial"/>
          <w:color w:val="000000"/>
          <w:lang w:eastAsia="en-US"/>
        </w:rPr>
      </w:pPr>
    </w:p>
    <w:p w:rsidR="00672790" w:rsidRPr="00E063F7" w:rsidRDefault="00672790" w:rsidP="00484124">
      <w:pPr>
        <w:suppressAutoHyphens w:val="0"/>
        <w:autoSpaceDE w:val="0"/>
        <w:autoSpaceDN w:val="0"/>
        <w:adjustRightInd w:val="0"/>
        <w:jc w:val="both"/>
        <w:rPr>
          <w:rFonts w:ascii="Arial" w:eastAsiaTheme="minorHAnsi" w:hAnsi="Arial" w:cs="Arial"/>
          <w:color w:val="000000"/>
          <w:lang w:eastAsia="en-US"/>
        </w:rPr>
      </w:pPr>
    </w:p>
    <w:p w:rsidR="00C900E5" w:rsidRPr="00E063F7" w:rsidRDefault="00C900E5" w:rsidP="00484124">
      <w:pPr>
        <w:suppressAutoHyphens w:val="0"/>
        <w:autoSpaceDE w:val="0"/>
        <w:autoSpaceDN w:val="0"/>
        <w:adjustRightInd w:val="0"/>
        <w:jc w:val="both"/>
        <w:rPr>
          <w:rFonts w:ascii="Arial" w:eastAsiaTheme="minorHAnsi" w:hAnsi="Arial" w:cs="Arial"/>
          <w:color w:val="000000"/>
          <w:lang w:eastAsia="en-US"/>
        </w:rPr>
      </w:pPr>
    </w:p>
    <w:p w:rsidR="005B6288" w:rsidRPr="00672790" w:rsidRDefault="00484124" w:rsidP="00484124">
      <w:pPr>
        <w:suppressAutoHyphens w:val="0"/>
        <w:autoSpaceDE w:val="0"/>
        <w:autoSpaceDN w:val="0"/>
        <w:adjustRightInd w:val="0"/>
        <w:jc w:val="both"/>
        <w:rPr>
          <w:rFonts w:ascii="Arial" w:eastAsiaTheme="minorHAnsi" w:hAnsi="Arial" w:cs="Arial"/>
          <w:i/>
          <w:color w:val="000000"/>
          <w:sz w:val="16"/>
          <w:szCs w:val="16"/>
          <w:lang w:eastAsia="en-US"/>
        </w:rPr>
      </w:pPr>
      <w:r w:rsidRPr="00672790">
        <w:rPr>
          <w:rFonts w:ascii="Arial" w:eastAsiaTheme="minorHAnsi" w:hAnsi="Arial" w:cs="Arial"/>
          <w:i/>
          <w:color w:val="000000"/>
          <w:sz w:val="16"/>
          <w:szCs w:val="16"/>
          <w:lang w:eastAsia="en-US"/>
        </w:rPr>
        <w:t xml:space="preserve">1 - </w:t>
      </w:r>
      <w:r w:rsidRPr="00672790">
        <w:rPr>
          <w:rFonts w:ascii="Arial" w:eastAsiaTheme="minorHAnsi" w:hAnsi="Arial" w:cs="Arial"/>
          <w:i/>
          <w:sz w:val="16"/>
          <w:szCs w:val="16"/>
          <w:lang w:eastAsia="en-US"/>
        </w:rPr>
        <w:t>De nouvelles mesures pour prévenir et lutter contre la pauvreté,</w:t>
      </w:r>
      <w:r w:rsidRPr="00672790">
        <w:rPr>
          <w:rFonts w:ascii="Arial" w:eastAsiaTheme="minorHAnsi" w:hAnsi="Arial" w:cs="Arial"/>
          <w:i/>
          <w:color w:val="000000"/>
          <w:sz w:val="16"/>
          <w:szCs w:val="16"/>
          <w:lang w:eastAsia="en-US"/>
        </w:rPr>
        <w:t xml:space="preserve"> Premier ministre, 26 octobre 2020</w:t>
      </w:r>
    </w:p>
    <w:p w:rsidR="005B6288" w:rsidRPr="00E063F7" w:rsidRDefault="005B6288">
      <w:pPr>
        <w:suppressAutoHyphens w:val="0"/>
        <w:spacing w:after="200" w:line="276" w:lineRule="auto"/>
        <w:rPr>
          <w:rFonts w:ascii="Arial" w:eastAsiaTheme="minorHAnsi" w:hAnsi="Arial" w:cs="Arial"/>
          <w:i/>
          <w:color w:val="000000"/>
          <w:lang w:eastAsia="en-US"/>
        </w:rPr>
      </w:pPr>
      <w:r w:rsidRPr="00E063F7">
        <w:rPr>
          <w:rFonts w:ascii="Arial" w:eastAsiaTheme="minorHAnsi" w:hAnsi="Arial" w:cs="Arial"/>
          <w:i/>
          <w:color w:val="000000"/>
          <w:lang w:eastAsia="en-US"/>
        </w:rPr>
        <w:br w:type="page"/>
      </w:r>
    </w:p>
    <w:p w:rsidR="00525E81" w:rsidRPr="00E063F7" w:rsidRDefault="00525E81" w:rsidP="00525E81">
      <w:pPr>
        <w:spacing w:before="240" w:after="240"/>
        <w:ind w:left="1440" w:right="70" w:hanging="1440"/>
        <w:jc w:val="both"/>
        <w:rPr>
          <w:rFonts w:ascii="Arial" w:hAnsi="Arial" w:cs="Arial"/>
          <w:b/>
        </w:rPr>
      </w:pPr>
      <w:r w:rsidRPr="00E063F7">
        <w:rPr>
          <w:rFonts w:ascii="Arial" w:hAnsi="Arial" w:cs="Arial"/>
          <w:b/>
        </w:rPr>
        <w:lastRenderedPageBreak/>
        <w:t>III    - Public cible</w:t>
      </w:r>
    </w:p>
    <w:p w:rsidR="00525E81" w:rsidRPr="00E063F7" w:rsidRDefault="00525E81" w:rsidP="000A33BD">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Les places sont destinées à l’accueil et à l’hébergement pour une durée limitée des femmes</w:t>
      </w:r>
      <w:r w:rsidR="000A33BD" w:rsidRPr="00E063F7">
        <w:rPr>
          <w:rFonts w:ascii="Arial" w:eastAsiaTheme="minorHAnsi" w:hAnsi="Arial" w:cs="Arial"/>
          <w:lang w:eastAsia="en-US"/>
        </w:rPr>
        <w:t xml:space="preserve"> </w:t>
      </w:r>
      <w:r w:rsidRPr="00E063F7">
        <w:rPr>
          <w:rFonts w:ascii="Arial" w:eastAsiaTheme="minorHAnsi" w:hAnsi="Arial" w:cs="Arial"/>
          <w:lang w:eastAsia="en-US"/>
        </w:rPr>
        <w:t>en pré et post-accouchement, sans domicile</w:t>
      </w:r>
      <w:r w:rsidR="003C3CB6" w:rsidRPr="00E063F7">
        <w:rPr>
          <w:rFonts w:ascii="Arial" w:eastAsiaTheme="minorHAnsi" w:hAnsi="Arial" w:cs="Arial"/>
          <w:lang w:eastAsia="en-US"/>
        </w:rPr>
        <w:t xml:space="preserve"> </w:t>
      </w:r>
      <w:r w:rsidRPr="00E063F7">
        <w:rPr>
          <w:rFonts w:ascii="Arial" w:eastAsiaTheme="minorHAnsi" w:hAnsi="Arial" w:cs="Arial"/>
          <w:lang w:eastAsia="en-US"/>
        </w:rPr>
        <w:t>fixe, qui ont été signalées par une maternité. Ces</w:t>
      </w:r>
      <w:r w:rsidR="00672790">
        <w:rPr>
          <w:rFonts w:ascii="Arial" w:eastAsiaTheme="minorHAnsi" w:hAnsi="Arial" w:cs="Arial"/>
          <w:lang w:eastAsia="en-US"/>
        </w:rPr>
        <w:t xml:space="preserve"> </w:t>
      </w:r>
      <w:r w:rsidRPr="00E063F7">
        <w:rPr>
          <w:rFonts w:ascii="Arial" w:eastAsiaTheme="minorHAnsi" w:hAnsi="Arial" w:cs="Arial"/>
          <w:lang w:eastAsia="en-US"/>
        </w:rPr>
        <w:t>hébergements d’urgence peuvent aussi être amenés</w:t>
      </w:r>
      <w:r w:rsidR="003C3CB6" w:rsidRPr="00E063F7">
        <w:rPr>
          <w:rFonts w:ascii="Arial" w:eastAsiaTheme="minorHAnsi" w:hAnsi="Arial" w:cs="Arial"/>
          <w:lang w:eastAsia="en-US"/>
        </w:rPr>
        <w:t xml:space="preserve"> </w:t>
      </w:r>
      <w:r w:rsidRPr="00E063F7">
        <w:rPr>
          <w:rFonts w:ascii="Arial" w:eastAsiaTheme="minorHAnsi" w:hAnsi="Arial" w:cs="Arial"/>
          <w:lang w:eastAsia="en-US"/>
        </w:rPr>
        <w:t>à accueillir les éventuels conjoints et fratries.</w:t>
      </w:r>
    </w:p>
    <w:p w:rsidR="00525E81" w:rsidRPr="00E063F7" w:rsidRDefault="00525E81" w:rsidP="003C3CB6">
      <w:pPr>
        <w:suppressAutoHyphens w:val="0"/>
        <w:autoSpaceDE w:val="0"/>
        <w:autoSpaceDN w:val="0"/>
        <w:adjustRightInd w:val="0"/>
        <w:jc w:val="both"/>
        <w:rPr>
          <w:rFonts w:ascii="Arial" w:eastAsiaTheme="minorHAnsi" w:hAnsi="Arial" w:cs="Arial"/>
          <w:lang w:eastAsia="en-US"/>
        </w:rPr>
      </w:pPr>
    </w:p>
    <w:p w:rsidR="003E574E" w:rsidRPr="00E063F7" w:rsidRDefault="00525E81" w:rsidP="003C3CB6">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Ces places s’adressent en priorité aux femmes avec</w:t>
      </w:r>
      <w:r w:rsidR="003C3CB6" w:rsidRPr="00E063F7">
        <w:rPr>
          <w:rFonts w:ascii="Arial" w:eastAsiaTheme="minorHAnsi" w:hAnsi="Arial" w:cs="Arial"/>
          <w:lang w:eastAsia="en-US"/>
        </w:rPr>
        <w:t xml:space="preserve"> </w:t>
      </w:r>
      <w:r w:rsidRPr="00E063F7">
        <w:rPr>
          <w:rFonts w:ascii="Arial" w:eastAsiaTheme="minorHAnsi" w:hAnsi="Arial" w:cs="Arial"/>
          <w:lang w:eastAsia="en-US"/>
        </w:rPr>
        <w:t>nourrisson(s) et aux femmes enceintes non prises en</w:t>
      </w:r>
      <w:r w:rsidR="003C3CB6" w:rsidRPr="00E063F7">
        <w:rPr>
          <w:rFonts w:ascii="Arial" w:eastAsiaTheme="minorHAnsi" w:hAnsi="Arial" w:cs="Arial"/>
          <w:lang w:eastAsia="en-US"/>
        </w:rPr>
        <w:t xml:space="preserve"> </w:t>
      </w:r>
      <w:r w:rsidRPr="00E063F7">
        <w:rPr>
          <w:rFonts w:ascii="Arial" w:eastAsiaTheme="minorHAnsi" w:hAnsi="Arial" w:cs="Arial"/>
          <w:lang w:eastAsia="en-US"/>
        </w:rPr>
        <w:t>charge par l’hébergement généraliste ou spécialisé</w:t>
      </w:r>
      <w:r w:rsidR="00FB2610" w:rsidRPr="00E063F7">
        <w:rPr>
          <w:rFonts w:ascii="Arial" w:eastAsiaTheme="minorHAnsi" w:hAnsi="Arial" w:cs="Arial"/>
          <w:lang w:eastAsia="en-US"/>
        </w:rPr>
        <w:t>.</w:t>
      </w:r>
    </w:p>
    <w:p w:rsidR="00FB2610" w:rsidRPr="00E063F7" w:rsidRDefault="00FB2610" w:rsidP="003C3CB6">
      <w:pPr>
        <w:suppressAutoHyphens w:val="0"/>
        <w:autoSpaceDE w:val="0"/>
        <w:autoSpaceDN w:val="0"/>
        <w:adjustRightInd w:val="0"/>
        <w:jc w:val="both"/>
        <w:rPr>
          <w:rFonts w:ascii="Arial" w:eastAsiaTheme="minorHAnsi" w:hAnsi="Arial" w:cs="Arial"/>
          <w:lang w:eastAsia="en-US"/>
        </w:rPr>
      </w:pPr>
    </w:p>
    <w:p w:rsidR="00FB2610" w:rsidRPr="00E063F7" w:rsidRDefault="00FB2610" w:rsidP="003C3CB6">
      <w:pPr>
        <w:suppressAutoHyphens w:val="0"/>
        <w:autoSpaceDE w:val="0"/>
        <w:autoSpaceDN w:val="0"/>
        <w:adjustRightInd w:val="0"/>
        <w:jc w:val="both"/>
        <w:rPr>
          <w:rFonts w:ascii="Arial" w:eastAsiaTheme="minorHAnsi" w:hAnsi="Arial" w:cs="Arial"/>
          <w:lang w:eastAsia="en-US"/>
        </w:rPr>
      </w:pPr>
    </w:p>
    <w:p w:rsidR="00FB2610" w:rsidRPr="00E063F7" w:rsidRDefault="00FB2610" w:rsidP="00FB2610">
      <w:pPr>
        <w:spacing w:before="240" w:after="240"/>
        <w:ind w:left="1440" w:right="70" w:hanging="1440"/>
        <w:jc w:val="both"/>
        <w:rPr>
          <w:rFonts w:ascii="Arial" w:hAnsi="Arial" w:cs="Arial"/>
          <w:b/>
        </w:rPr>
      </w:pPr>
      <w:r w:rsidRPr="00E063F7">
        <w:rPr>
          <w:rFonts w:ascii="Arial" w:hAnsi="Arial" w:cs="Arial"/>
          <w:b/>
        </w:rPr>
        <w:t>IV    - Places d’hébergement</w:t>
      </w:r>
    </w:p>
    <w:p w:rsidR="00FB2610" w:rsidRPr="0067639B" w:rsidRDefault="004E39D7" w:rsidP="004E39D7">
      <w:pPr>
        <w:pStyle w:val="Paragraphedeliste"/>
        <w:numPr>
          <w:ilvl w:val="0"/>
          <w:numId w:val="10"/>
        </w:numPr>
        <w:spacing w:before="240" w:after="240"/>
        <w:ind w:right="70"/>
        <w:jc w:val="both"/>
        <w:rPr>
          <w:rFonts w:ascii="Arial" w:hAnsi="Arial" w:cs="Arial"/>
          <w:b/>
        </w:rPr>
      </w:pPr>
      <w:r w:rsidRPr="0067639B">
        <w:rPr>
          <w:rFonts w:ascii="Arial" w:hAnsi="Arial" w:cs="Arial"/>
          <w:b/>
        </w:rPr>
        <w:t xml:space="preserve">-  </w:t>
      </w:r>
      <w:r w:rsidR="00FB2610" w:rsidRPr="0067639B">
        <w:rPr>
          <w:rFonts w:ascii="Arial" w:hAnsi="Arial" w:cs="Arial"/>
          <w:b/>
        </w:rPr>
        <w:t>Typologie des places à créer / mobiliser</w:t>
      </w:r>
    </w:p>
    <w:p w:rsidR="00FB2610" w:rsidRPr="00E063F7" w:rsidRDefault="00FB2610" w:rsidP="00FB2610">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La création de ces places s’inscrit dans le cadre de l’hébergement d’urgence. Elles relèveront :</w:t>
      </w:r>
    </w:p>
    <w:p w:rsidR="00FB2610" w:rsidRPr="00E063F7" w:rsidRDefault="00FB2610" w:rsidP="00FB2610">
      <w:pPr>
        <w:suppressAutoHyphens w:val="0"/>
        <w:autoSpaceDE w:val="0"/>
        <w:autoSpaceDN w:val="0"/>
        <w:adjustRightInd w:val="0"/>
        <w:jc w:val="both"/>
        <w:rPr>
          <w:rFonts w:ascii="Arial" w:eastAsiaTheme="minorHAnsi" w:hAnsi="Arial" w:cs="Arial"/>
          <w:lang w:eastAsia="en-US"/>
        </w:rPr>
      </w:pPr>
    </w:p>
    <w:p w:rsidR="00FB2610" w:rsidRPr="00E063F7" w:rsidRDefault="00FB2610" w:rsidP="00FB2610">
      <w:pPr>
        <w:pStyle w:val="Paragraphedeliste"/>
        <w:numPr>
          <w:ilvl w:val="0"/>
          <w:numId w:val="8"/>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soit de l’hébergement dans du collectif, soumis au régime de la déclaration (articles L322-1 et suivants du code de l’action sociale et des familles ;</w:t>
      </w:r>
    </w:p>
    <w:p w:rsidR="00FB2610" w:rsidRPr="00E063F7" w:rsidRDefault="00FB2610" w:rsidP="00FB2610">
      <w:pPr>
        <w:pStyle w:val="Paragraphedeliste"/>
        <w:suppressAutoHyphens w:val="0"/>
        <w:autoSpaceDE w:val="0"/>
        <w:autoSpaceDN w:val="0"/>
        <w:adjustRightInd w:val="0"/>
        <w:jc w:val="both"/>
        <w:rPr>
          <w:rFonts w:ascii="Arial" w:eastAsiaTheme="minorHAnsi" w:hAnsi="Arial" w:cs="Arial"/>
          <w:lang w:eastAsia="en-US"/>
        </w:rPr>
      </w:pPr>
    </w:p>
    <w:p w:rsidR="00FB2610" w:rsidRPr="00E063F7" w:rsidRDefault="00FB2610" w:rsidP="00FB2610">
      <w:pPr>
        <w:pStyle w:val="Paragraphedeliste"/>
        <w:numPr>
          <w:ilvl w:val="0"/>
          <w:numId w:val="8"/>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soit du logement en diffus (appartements loués auprès de bailleurs sociaux, qui pourront être organisés en unité de vie) ;</w:t>
      </w:r>
    </w:p>
    <w:p w:rsidR="00FB2610" w:rsidRPr="00E063F7" w:rsidRDefault="00FB2610" w:rsidP="00FB2610">
      <w:pPr>
        <w:suppressAutoHyphens w:val="0"/>
        <w:autoSpaceDE w:val="0"/>
        <w:autoSpaceDN w:val="0"/>
        <w:adjustRightInd w:val="0"/>
        <w:jc w:val="both"/>
        <w:rPr>
          <w:rFonts w:ascii="Arial" w:eastAsiaTheme="minorHAnsi" w:hAnsi="Arial" w:cs="Arial"/>
          <w:lang w:eastAsia="en-US"/>
        </w:rPr>
      </w:pPr>
    </w:p>
    <w:p w:rsidR="00FB2610" w:rsidRPr="00E063F7" w:rsidRDefault="00FB2610" w:rsidP="00FB2610">
      <w:pPr>
        <w:pStyle w:val="Paragraphedeliste"/>
        <w:numPr>
          <w:ilvl w:val="0"/>
          <w:numId w:val="8"/>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soit, et uniquement en dernier recours, des hôtels et des sites du dispositif hivernal.</w:t>
      </w:r>
    </w:p>
    <w:p w:rsidR="00FB2610" w:rsidRPr="00E063F7" w:rsidRDefault="00FB2610" w:rsidP="00FB2610">
      <w:pPr>
        <w:suppressAutoHyphens w:val="0"/>
        <w:autoSpaceDE w:val="0"/>
        <w:autoSpaceDN w:val="0"/>
        <w:adjustRightInd w:val="0"/>
        <w:rPr>
          <w:rFonts w:ascii="Arial" w:eastAsiaTheme="minorHAnsi" w:hAnsi="Arial" w:cs="Arial"/>
          <w:lang w:eastAsia="en-US"/>
        </w:rPr>
      </w:pPr>
    </w:p>
    <w:p w:rsidR="00FB2610" w:rsidRPr="00E063F7" w:rsidRDefault="00FB2610" w:rsidP="00FB2610">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Les conditions d’hébergement doivent être conformes à la dignité humaine et permettre de préserver l’intimité et la sécurité de la mère et du nouveau-né / nourrisson. Le bâti du centre doit respecter les normes de sécurité et les critères de salubrité</w:t>
      </w:r>
      <w:r w:rsidR="001B1899" w:rsidRPr="00E063F7">
        <w:rPr>
          <w:rFonts w:ascii="Arial" w:eastAsiaTheme="minorHAnsi" w:hAnsi="Arial" w:cs="Arial"/>
          <w:lang w:eastAsia="en-US"/>
        </w:rPr>
        <w:t xml:space="preserve"> </w:t>
      </w:r>
      <w:r w:rsidRPr="00E063F7">
        <w:rPr>
          <w:rFonts w:ascii="Arial" w:eastAsiaTheme="minorHAnsi" w:hAnsi="Arial" w:cs="Arial"/>
          <w:lang w:eastAsia="en-US"/>
        </w:rPr>
        <w:t xml:space="preserve"> </w:t>
      </w:r>
      <w:r w:rsidR="001B1899" w:rsidRPr="00E063F7">
        <w:rPr>
          <w:rFonts w:ascii="Arial" w:eastAsiaTheme="minorHAnsi" w:hAnsi="Arial" w:cs="Arial"/>
          <w:lang w:eastAsia="en-US"/>
        </w:rPr>
        <w:t xml:space="preserve">(cf. </w:t>
      </w:r>
      <w:r w:rsidRPr="00E063F7">
        <w:rPr>
          <w:rFonts w:ascii="Arial" w:eastAsiaTheme="minorHAnsi" w:hAnsi="Arial" w:cs="Arial"/>
          <w:lang w:eastAsia="en-US"/>
        </w:rPr>
        <w:t>circulaire du 5 mars 2009 relative à l’humanisation des locaux d’hébergement</w:t>
      </w:r>
      <w:r w:rsidRPr="00E063F7">
        <w:rPr>
          <w:rFonts w:ascii="Arial" w:eastAsiaTheme="minorHAnsi" w:hAnsi="Arial" w:cs="Arial"/>
          <w:vertAlign w:val="superscript"/>
          <w:lang w:eastAsia="en-US"/>
        </w:rPr>
        <w:t>2</w:t>
      </w:r>
      <w:r w:rsidR="001B1899" w:rsidRPr="00E063F7">
        <w:rPr>
          <w:rFonts w:ascii="Arial" w:eastAsiaTheme="minorHAnsi" w:hAnsi="Arial" w:cs="Arial"/>
          <w:vertAlign w:val="superscript"/>
          <w:lang w:eastAsia="en-US"/>
        </w:rPr>
        <w:t>)</w:t>
      </w:r>
      <w:r w:rsidRPr="00E063F7">
        <w:rPr>
          <w:rFonts w:ascii="Arial" w:eastAsiaTheme="minorHAnsi" w:hAnsi="Arial" w:cs="Arial"/>
          <w:lang w:eastAsia="en-US"/>
        </w:rPr>
        <w:t>.</w:t>
      </w:r>
    </w:p>
    <w:p w:rsidR="00FB2610" w:rsidRPr="00E063F7" w:rsidRDefault="00FB2610" w:rsidP="00FB2610">
      <w:pPr>
        <w:suppressAutoHyphens w:val="0"/>
        <w:autoSpaceDE w:val="0"/>
        <w:autoSpaceDN w:val="0"/>
        <w:adjustRightInd w:val="0"/>
        <w:rPr>
          <w:rFonts w:ascii="Arial" w:eastAsiaTheme="minorHAnsi" w:hAnsi="Arial" w:cs="Arial"/>
          <w:lang w:eastAsia="en-US"/>
        </w:rPr>
      </w:pPr>
    </w:p>
    <w:p w:rsidR="00FB2610" w:rsidRPr="00E063F7" w:rsidRDefault="00FB2610" w:rsidP="00C254F3">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Les sites bénéficiant des conditions d’hébergement</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adaptées aux contraintes spécifiques du</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public cible seront priorisés. Ainsi, une attention</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particulière sera portée aux structures relevant</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du parc d’héber</w:t>
      </w:r>
      <w:r w:rsidR="00C254F3" w:rsidRPr="00E063F7">
        <w:rPr>
          <w:rFonts w:ascii="Arial" w:eastAsiaTheme="minorHAnsi" w:hAnsi="Arial" w:cs="Arial"/>
          <w:lang w:eastAsia="en-US"/>
        </w:rPr>
        <w:t xml:space="preserve">gement pérenne et du dispositif </w:t>
      </w:r>
      <w:r w:rsidRPr="00E063F7">
        <w:rPr>
          <w:rFonts w:ascii="Arial" w:eastAsiaTheme="minorHAnsi" w:hAnsi="Arial" w:cs="Arial"/>
          <w:lang w:eastAsia="en-US"/>
        </w:rPr>
        <w:t>ALT. Lorsque la situation de la femme le permet,</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une orientation vers le logement de droit commun</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pourra être proposée. Le dispositif hôtelier et les</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structures du parc hivernal ne seront mobilisés qu’à</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défaut d’autre solution.</w:t>
      </w:r>
    </w:p>
    <w:p w:rsidR="00FB2610" w:rsidRPr="00E063F7" w:rsidRDefault="00FB2610" w:rsidP="00C254F3">
      <w:pPr>
        <w:suppressAutoHyphens w:val="0"/>
        <w:autoSpaceDE w:val="0"/>
        <w:autoSpaceDN w:val="0"/>
        <w:adjustRightInd w:val="0"/>
        <w:jc w:val="both"/>
        <w:rPr>
          <w:rFonts w:ascii="Arial" w:eastAsiaTheme="minorHAnsi" w:hAnsi="Arial" w:cs="Arial"/>
          <w:lang w:eastAsia="en-US"/>
        </w:rPr>
      </w:pPr>
    </w:p>
    <w:p w:rsidR="00FB2610" w:rsidRPr="00E063F7" w:rsidRDefault="00FB2610" w:rsidP="00C254F3">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Si le porteur de projet accueille une population</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mixte, le candidat doit s’assurer que son projet</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(configuration du site, mode et rythme de vie des</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autres résidents, etc.) permette une prise en charge</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compatible</w:t>
      </w:r>
      <w:r w:rsidRPr="00E063F7">
        <w:rPr>
          <w:rFonts w:ascii="Arial" w:eastAsiaTheme="minorHAnsi" w:hAnsi="Arial" w:cs="Arial"/>
          <w:vertAlign w:val="superscript"/>
          <w:lang w:eastAsia="en-US"/>
        </w:rPr>
        <w:t>3</w:t>
      </w:r>
      <w:r w:rsidRPr="00E063F7">
        <w:rPr>
          <w:rFonts w:ascii="Arial" w:eastAsiaTheme="minorHAnsi" w:hAnsi="Arial" w:cs="Arial"/>
          <w:lang w:eastAsia="en-US"/>
        </w:rPr>
        <w:t xml:space="preserve"> </w:t>
      </w:r>
      <w:r w:rsidR="00C254F3" w:rsidRPr="00E063F7">
        <w:rPr>
          <w:rFonts w:ascii="Arial" w:eastAsiaTheme="minorHAnsi" w:hAnsi="Arial" w:cs="Arial"/>
          <w:lang w:eastAsia="en-US"/>
        </w:rPr>
        <w:t xml:space="preserve"> </w:t>
      </w:r>
      <w:r w:rsidRPr="00E063F7">
        <w:rPr>
          <w:rFonts w:ascii="Arial" w:eastAsiaTheme="minorHAnsi" w:hAnsi="Arial" w:cs="Arial"/>
          <w:lang w:eastAsia="en-US"/>
        </w:rPr>
        <w:t>avec les modes de vie d’</w:t>
      </w:r>
      <w:r w:rsidR="00C254F3" w:rsidRPr="00E063F7">
        <w:rPr>
          <w:rFonts w:ascii="Arial" w:eastAsiaTheme="minorHAnsi" w:hAnsi="Arial" w:cs="Arial"/>
          <w:lang w:eastAsia="en-US"/>
        </w:rPr>
        <w:t xml:space="preserve">une mère et </w:t>
      </w:r>
      <w:r w:rsidRPr="00E063F7">
        <w:rPr>
          <w:rFonts w:ascii="Arial" w:eastAsiaTheme="minorHAnsi" w:hAnsi="Arial" w:cs="Arial"/>
          <w:lang w:eastAsia="en-US"/>
        </w:rPr>
        <w:t>de son nouveau-</w:t>
      </w:r>
      <w:r w:rsidR="00C254F3" w:rsidRPr="00E063F7">
        <w:rPr>
          <w:rFonts w:ascii="Arial" w:eastAsiaTheme="minorHAnsi" w:hAnsi="Arial" w:cs="Arial"/>
          <w:lang w:eastAsia="en-US"/>
        </w:rPr>
        <w:t xml:space="preserve">né / nourrisson. Les situations </w:t>
      </w:r>
      <w:r w:rsidRPr="00E063F7">
        <w:rPr>
          <w:rFonts w:ascii="Arial" w:eastAsiaTheme="minorHAnsi" w:hAnsi="Arial" w:cs="Arial"/>
          <w:lang w:eastAsia="en-US"/>
        </w:rPr>
        <w:t xml:space="preserve">particulières des </w:t>
      </w:r>
      <w:r w:rsidR="00C254F3" w:rsidRPr="00E063F7">
        <w:rPr>
          <w:rFonts w:ascii="Arial" w:eastAsiaTheme="minorHAnsi" w:hAnsi="Arial" w:cs="Arial"/>
          <w:lang w:eastAsia="en-US"/>
        </w:rPr>
        <w:t xml:space="preserve">mères handicapées seront prises </w:t>
      </w:r>
      <w:r w:rsidRPr="00E063F7">
        <w:rPr>
          <w:rFonts w:ascii="Arial" w:eastAsiaTheme="minorHAnsi" w:hAnsi="Arial" w:cs="Arial"/>
          <w:lang w:eastAsia="en-US"/>
        </w:rPr>
        <w:t>en compte (chambres en rez-de-chaussée, cham</w:t>
      </w:r>
      <w:r w:rsidR="00C254F3" w:rsidRPr="00E063F7">
        <w:rPr>
          <w:rFonts w:ascii="Arial" w:eastAsiaTheme="minorHAnsi" w:hAnsi="Arial" w:cs="Arial"/>
          <w:lang w:eastAsia="en-US"/>
        </w:rPr>
        <w:t xml:space="preserve">bre </w:t>
      </w:r>
      <w:r w:rsidRPr="00E063F7">
        <w:rPr>
          <w:rFonts w:ascii="Arial" w:eastAsiaTheme="minorHAnsi" w:hAnsi="Arial" w:cs="Arial"/>
          <w:lang w:eastAsia="en-US"/>
        </w:rPr>
        <w:t>PMR.).</w:t>
      </w:r>
    </w:p>
    <w:p w:rsidR="00C254F3" w:rsidRPr="00E063F7" w:rsidRDefault="00C254F3" w:rsidP="00C254F3">
      <w:pPr>
        <w:suppressAutoHyphens w:val="0"/>
        <w:autoSpaceDE w:val="0"/>
        <w:autoSpaceDN w:val="0"/>
        <w:adjustRightInd w:val="0"/>
        <w:jc w:val="both"/>
        <w:rPr>
          <w:rFonts w:ascii="Arial" w:eastAsiaTheme="minorHAnsi" w:hAnsi="Arial" w:cs="Arial"/>
          <w:lang w:eastAsia="en-US"/>
        </w:rPr>
      </w:pPr>
    </w:p>
    <w:p w:rsidR="00C254F3" w:rsidRPr="00E063F7" w:rsidRDefault="00C254F3" w:rsidP="005A097C">
      <w:pPr>
        <w:suppressAutoHyphens w:val="0"/>
        <w:autoSpaceDE w:val="0"/>
        <w:autoSpaceDN w:val="0"/>
        <w:adjustRightInd w:val="0"/>
        <w:jc w:val="both"/>
        <w:rPr>
          <w:rFonts w:ascii="Arial" w:eastAsiaTheme="minorHAnsi" w:hAnsi="Arial" w:cs="Arial"/>
          <w:i/>
          <w:lang w:eastAsia="en-US"/>
        </w:rPr>
      </w:pPr>
    </w:p>
    <w:p w:rsidR="005A097C" w:rsidRPr="00E063F7" w:rsidRDefault="005A097C" w:rsidP="00C254F3">
      <w:pPr>
        <w:suppressAutoHyphens w:val="0"/>
        <w:autoSpaceDE w:val="0"/>
        <w:autoSpaceDN w:val="0"/>
        <w:adjustRightInd w:val="0"/>
        <w:jc w:val="both"/>
        <w:rPr>
          <w:rFonts w:ascii="Arial" w:eastAsiaTheme="minorHAnsi" w:hAnsi="Arial" w:cs="Arial"/>
          <w:i/>
          <w:lang w:eastAsia="en-US"/>
        </w:rPr>
      </w:pPr>
    </w:p>
    <w:p w:rsidR="004E39D7" w:rsidRPr="0067639B" w:rsidRDefault="004E39D7" w:rsidP="004E39D7">
      <w:pPr>
        <w:pStyle w:val="Paragraphedeliste"/>
        <w:numPr>
          <w:ilvl w:val="0"/>
          <w:numId w:val="10"/>
        </w:numPr>
        <w:ind w:right="68"/>
        <w:jc w:val="both"/>
        <w:rPr>
          <w:rFonts w:ascii="Arial" w:hAnsi="Arial" w:cs="Arial"/>
          <w:b/>
        </w:rPr>
      </w:pPr>
      <w:r w:rsidRPr="0067639B">
        <w:rPr>
          <w:rFonts w:ascii="Arial" w:hAnsi="Arial" w:cs="Arial"/>
          <w:b/>
        </w:rPr>
        <w:t>-  Localisation</w:t>
      </w:r>
    </w:p>
    <w:p w:rsidR="005A097C" w:rsidRPr="00E063F7" w:rsidRDefault="005A097C" w:rsidP="00C254F3">
      <w:pPr>
        <w:suppressAutoHyphens w:val="0"/>
        <w:autoSpaceDE w:val="0"/>
        <w:autoSpaceDN w:val="0"/>
        <w:adjustRightInd w:val="0"/>
        <w:jc w:val="both"/>
        <w:rPr>
          <w:rFonts w:ascii="Arial" w:eastAsiaTheme="minorHAnsi" w:hAnsi="Arial" w:cs="Arial"/>
          <w:lang w:eastAsia="en-US"/>
        </w:rPr>
      </w:pPr>
    </w:p>
    <w:p w:rsidR="004E39D7" w:rsidRPr="00E063F7" w:rsidRDefault="004E39D7" w:rsidP="004E39D7">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La structure porteuse du projet doit se situer à proximité d’un lieu de soin</w:t>
      </w:r>
      <w:r w:rsidR="0031463B" w:rsidRPr="00E063F7">
        <w:rPr>
          <w:rFonts w:ascii="Arial" w:eastAsiaTheme="minorHAnsi" w:hAnsi="Arial" w:cs="Arial"/>
          <w:lang w:eastAsia="en-US"/>
        </w:rPr>
        <w:t xml:space="preserve"> </w:t>
      </w:r>
      <w:r w:rsidRPr="00E063F7">
        <w:rPr>
          <w:rFonts w:ascii="Arial" w:eastAsiaTheme="minorHAnsi" w:hAnsi="Arial" w:cs="Arial"/>
          <w:lang w:eastAsia="en-US"/>
        </w:rPr>
        <w:t>accessible en transport en commun. Elle peut, le cas échéant, proposer des offres de mobilité adaptées pour aider le public à se rendre dans ces lieux.</w:t>
      </w:r>
    </w:p>
    <w:p w:rsidR="003C269F" w:rsidRPr="00E063F7" w:rsidRDefault="003C269F" w:rsidP="004E39D7">
      <w:pPr>
        <w:suppressAutoHyphens w:val="0"/>
        <w:autoSpaceDE w:val="0"/>
        <w:autoSpaceDN w:val="0"/>
        <w:adjustRightInd w:val="0"/>
        <w:jc w:val="both"/>
        <w:rPr>
          <w:rFonts w:ascii="Arial" w:eastAsiaTheme="minorHAnsi" w:hAnsi="Arial" w:cs="Arial"/>
          <w:lang w:eastAsia="en-US"/>
        </w:rPr>
      </w:pPr>
    </w:p>
    <w:p w:rsidR="00672790" w:rsidRPr="00672790" w:rsidRDefault="00672790" w:rsidP="00672790">
      <w:p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Au regard des besoins recensés, les projets porteront sur la création de :</w:t>
      </w:r>
    </w:p>
    <w:p w:rsidR="00672790" w:rsidRPr="00672790" w:rsidRDefault="00672790" w:rsidP="00672790">
      <w:pPr>
        <w:pStyle w:val="Paragraphedeliste"/>
        <w:numPr>
          <w:ilvl w:val="0"/>
          <w:numId w:val="36"/>
        </w:num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5 à 10 places dans le Calvados ;</w:t>
      </w:r>
    </w:p>
    <w:p w:rsidR="00672790" w:rsidRPr="00672790" w:rsidRDefault="00672790" w:rsidP="00672790">
      <w:pPr>
        <w:pStyle w:val="Paragraphedeliste"/>
        <w:numPr>
          <w:ilvl w:val="0"/>
          <w:numId w:val="36"/>
        </w:num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5 places dans l’Eure ;</w:t>
      </w:r>
    </w:p>
    <w:p w:rsidR="00672790" w:rsidRPr="00672790" w:rsidRDefault="00672790" w:rsidP="00672790">
      <w:pPr>
        <w:pStyle w:val="Paragraphedeliste"/>
        <w:numPr>
          <w:ilvl w:val="0"/>
          <w:numId w:val="36"/>
        </w:num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5 places dans la Manche ;</w:t>
      </w:r>
    </w:p>
    <w:p w:rsidR="00672790" w:rsidRPr="00672790" w:rsidRDefault="00672790" w:rsidP="00672790">
      <w:pPr>
        <w:pStyle w:val="Paragraphedeliste"/>
        <w:numPr>
          <w:ilvl w:val="0"/>
          <w:numId w:val="36"/>
        </w:num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5 à 10 places en Seine-Maritime.</w:t>
      </w:r>
    </w:p>
    <w:p w:rsidR="00672790" w:rsidRPr="00672790" w:rsidRDefault="00672790" w:rsidP="00672790">
      <w:pPr>
        <w:suppressAutoHyphens w:val="0"/>
        <w:autoSpaceDE w:val="0"/>
        <w:autoSpaceDN w:val="0"/>
        <w:adjustRightInd w:val="0"/>
        <w:jc w:val="both"/>
        <w:rPr>
          <w:rFonts w:ascii="Arial" w:eastAsiaTheme="minorHAnsi" w:hAnsi="Arial" w:cs="Arial"/>
          <w:lang w:eastAsia="en-US"/>
        </w:rPr>
      </w:pPr>
    </w:p>
    <w:p w:rsidR="00672790" w:rsidRPr="00672790" w:rsidRDefault="00672790" w:rsidP="00672790">
      <w:pPr>
        <w:suppressAutoHyphens w:val="0"/>
        <w:autoSpaceDE w:val="0"/>
        <w:autoSpaceDN w:val="0"/>
        <w:adjustRightInd w:val="0"/>
        <w:jc w:val="both"/>
        <w:rPr>
          <w:rFonts w:ascii="Arial" w:eastAsiaTheme="minorHAnsi" w:hAnsi="Arial" w:cs="Arial"/>
          <w:lang w:eastAsia="en-US"/>
        </w:rPr>
      </w:pPr>
      <w:r w:rsidRPr="00672790">
        <w:rPr>
          <w:rFonts w:ascii="Arial" w:eastAsiaTheme="minorHAnsi" w:hAnsi="Arial" w:cs="Arial"/>
          <w:lang w:eastAsia="en-US"/>
        </w:rPr>
        <w:t>Ainsi, pour chaque département concerné, le projet devra prévoir la création d’au minimum 5 places. Pour le Calvados et la Seine-Maritime, le projet peut monter jusqu’à 10 places.</w:t>
      </w:r>
    </w:p>
    <w:p w:rsidR="00672790" w:rsidRPr="00E063F7" w:rsidRDefault="00672790" w:rsidP="00672790">
      <w:pPr>
        <w:suppressAutoHyphens w:val="0"/>
        <w:autoSpaceDE w:val="0"/>
        <w:autoSpaceDN w:val="0"/>
        <w:adjustRightInd w:val="0"/>
        <w:jc w:val="both"/>
        <w:rPr>
          <w:rFonts w:ascii="Arial" w:eastAsiaTheme="minorHAnsi" w:hAnsi="Arial" w:cs="Arial"/>
          <w:lang w:eastAsia="en-US"/>
        </w:rPr>
      </w:pPr>
    </w:p>
    <w:p w:rsidR="00672790" w:rsidRPr="00E063F7" w:rsidRDefault="00672790" w:rsidP="004E39D7">
      <w:pPr>
        <w:suppressAutoHyphens w:val="0"/>
        <w:autoSpaceDE w:val="0"/>
        <w:autoSpaceDN w:val="0"/>
        <w:adjustRightInd w:val="0"/>
        <w:jc w:val="both"/>
        <w:rPr>
          <w:rFonts w:ascii="Arial" w:eastAsiaTheme="minorHAnsi" w:hAnsi="Arial" w:cs="Arial"/>
          <w:b/>
          <w:lang w:eastAsia="en-US"/>
        </w:rPr>
      </w:pPr>
    </w:p>
    <w:p w:rsidR="00672790" w:rsidRPr="00672790" w:rsidRDefault="00AC65D1" w:rsidP="00672790">
      <w:pPr>
        <w:pStyle w:val="Paragraphedeliste"/>
        <w:numPr>
          <w:ilvl w:val="0"/>
          <w:numId w:val="10"/>
        </w:numPr>
        <w:suppressAutoHyphens w:val="0"/>
        <w:autoSpaceDE w:val="0"/>
        <w:autoSpaceDN w:val="0"/>
        <w:adjustRightInd w:val="0"/>
        <w:jc w:val="both"/>
        <w:rPr>
          <w:rFonts w:ascii="Arial" w:eastAsiaTheme="minorHAnsi" w:hAnsi="Arial" w:cs="Arial"/>
          <w:i/>
          <w:sz w:val="16"/>
          <w:szCs w:val="16"/>
          <w:lang w:eastAsia="en-US"/>
        </w:rPr>
      </w:pPr>
      <w:r w:rsidRPr="00672790">
        <w:rPr>
          <w:rFonts w:ascii="Arial" w:eastAsiaTheme="minorHAnsi" w:hAnsi="Arial" w:cs="Arial"/>
          <w:i/>
          <w:sz w:val="16"/>
          <w:szCs w:val="16"/>
          <w:lang w:eastAsia="en-US"/>
        </w:rPr>
        <w:t>- Explicitées et détaillées dans le guide méthodologique d’analyse qualitative des projets d’humanisation des centres</w:t>
      </w:r>
    </w:p>
    <w:p w:rsidR="00AC65D1" w:rsidRPr="00672790" w:rsidRDefault="00672790" w:rsidP="00672790">
      <w:pPr>
        <w:suppressAutoHyphens w:val="0"/>
        <w:autoSpaceDE w:val="0"/>
        <w:autoSpaceDN w:val="0"/>
        <w:adjustRightInd w:val="0"/>
        <w:jc w:val="both"/>
        <w:rPr>
          <w:rFonts w:ascii="Arial" w:eastAsiaTheme="minorHAnsi" w:hAnsi="Arial" w:cs="Arial"/>
          <w:i/>
          <w:sz w:val="16"/>
          <w:szCs w:val="16"/>
          <w:lang w:eastAsia="en-US"/>
        </w:rPr>
      </w:pPr>
      <w:r>
        <w:rPr>
          <w:rFonts w:ascii="Arial" w:eastAsiaTheme="minorHAnsi" w:hAnsi="Arial" w:cs="Arial"/>
          <w:i/>
          <w:sz w:val="16"/>
          <w:szCs w:val="16"/>
          <w:lang w:eastAsia="en-US"/>
        </w:rPr>
        <w:t xml:space="preserve">        </w:t>
      </w:r>
      <w:r w:rsidRPr="00672790">
        <w:rPr>
          <w:rFonts w:ascii="Arial" w:eastAsiaTheme="minorHAnsi" w:hAnsi="Arial" w:cs="Arial"/>
          <w:i/>
          <w:sz w:val="16"/>
          <w:szCs w:val="16"/>
          <w:lang w:eastAsia="en-US"/>
        </w:rPr>
        <w:t xml:space="preserve">   </w:t>
      </w:r>
      <w:r w:rsidR="00AC65D1" w:rsidRPr="00672790">
        <w:rPr>
          <w:rFonts w:ascii="Arial" w:eastAsiaTheme="minorHAnsi" w:hAnsi="Arial" w:cs="Arial"/>
          <w:i/>
          <w:sz w:val="16"/>
          <w:szCs w:val="16"/>
          <w:lang w:eastAsia="en-US"/>
        </w:rPr>
        <w:t>d’hébergement rédigé par l’ANAH.</w:t>
      </w:r>
    </w:p>
    <w:p w:rsidR="00AC65D1" w:rsidRDefault="00AC65D1" w:rsidP="00672790">
      <w:pPr>
        <w:pStyle w:val="Paragraphedeliste"/>
        <w:numPr>
          <w:ilvl w:val="0"/>
          <w:numId w:val="10"/>
        </w:numPr>
        <w:suppressAutoHyphens w:val="0"/>
        <w:autoSpaceDE w:val="0"/>
        <w:autoSpaceDN w:val="0"/>
        <w:adjustRightInd w:val="0"/>
        <w:jc w:val="both"/>
        <w:rPr>
          <w:rFonts w:ascii="Arial" w:eastAsiaTheme="minorHAnsi" w:hAnsi="Arial" w:cs="Arial"/>
          <w:i/>
          <w:sz w:val="16"/>
          <w:szCs w:val="16"/>
          <w:lang w:eastAsia="en-US"/>
        </w:rPr>
      </w:pPr>
      <w:r w:rsidRPr="00672790">
        <w:rPr>
          <w:rFonts w:ascii="Arial" w:eastAsiaTheme="minorHAnsi" w:hAnsi="Arial" w:cs="Arial"/>
          <w:i/>
          <w:sz w:val="16"/>
          <w:szCs w:val="16"/>
          <w:lang w:eastAsia="en-US"/>
        </w:rPr>
        <w:t>- Sur les plans de la sécurité, la santé, le confort, et autres.</w:t>
      </w:r>
    </w:p>
    <w:p w:rsidR="00672790" w:rsidRDefault="00672790">
      <w:pPr>
        <w:suppressAutoHyphens w:val="0"/>
        <w:spacing w:after="200" w:line="276" w:lineRule="auto"/>
        <w:rPr>
          <w:rFonts w:ascii="Arial" w:eastAsiaTheme="minorHAnsi" w:hAnsi="Arial" w:cs="Arial"/>
          <w:i/>
          <w:sz w:val="16"/>
          <w:szCs w:val="16"/>
          <w:lang w:eastAsia="en-US"/>
        </w:rPr>
      </w:pPr>
      <w:r>
        <w:rPr>
          <w:rFonts w:ascii="Arial" w:eastAsiaTheme="minorHAnsi" w:hAnsi="Arial" w:cs="Arial"/>
          <w:i/>
          <w:sz w:val="16"/>
          <w:szCs w:val="16"/>
          <w:lang w:eastAsia="en-US"/>
        </w:rPr>
        <w:br w:type="page"/>
      </w:r>
    </w:p>
    <w:p w:rsidR="001B1899" w:rsidRPr="00E063F7" w:rsidRDefault="001B1899" w:rsidP="001B1899">
      <w:pPr>
        <w:suppressAutoHyphens w:val="0"/>
        <w:autoSpaceDE w:val="0"/>
        <w:autoSpaceDN w:val="0"/>
        <w:adjustRightInd w:val="0"/>
        <w:jc w:val="both"/>
        <w:rPr>
          <w:rFonts w:ascii="Arial" w:eastAsiaTheme="minorHAnsi" w:hAnsi="Arial" w:cs="Arial"/>
          <w:lang w:eastAsia="en-US"/>
        </w:rPr>
      </w:pPr>
    </w:p>
    <w:p w:rsidR="00920F0B" w:rsidRPr="0067639B" w:rsidRDefault="00672790" w:rsidP="00672790">
      <w:pPr>
        <w:ind w:right="68"/>
        <w:jc w:val="both"/>
        <w:rPr>
          <w:rFonts w:ascii="Arial" w:hAnsi="Arial" w:cs="Arial"/>
          <w:b/>
        </w:rPr>
      </w:pPr>
      <w:r w:rsidRPr="0067639B">
        <w:rPr>
          <w:rFonts w:ascii="Arial" w:hAnsi="Arial" w:cs="Arial"/>
          <w:b/>
        </w:rPr>
        <w:t xml:space="preserve">3       </w:t>
      </w:r>
      <w:r w:rsidR="004E39D7" w:rsidRPr="0067639B">
        <w:rPr>
          <w:rFonts w:ascii="Arial" w:hAnsi="Arial" w:cs="Arial"/>
          <w:b/>
        </w:rPr>
        <w:t>- Modalités de fonctionnement</w:t>
      </w:r>
    </w:p>
    <w:p w:rsidR="00920F0B" w:rsidRPr="00E063F7" w:rsidRDefault="00920F0B" w:rsidP="00977E44">
      <w:pPr>
        <w:jc w:val="center"/>
        <w:rPr>
          <w:rFonts w:ascii="Arial" w:hAnsi="Arial" w:cs="Arial"/>
        </w:rPr>
      </w:pPr>
    </w:p>
    <w:p w:rsidR="00920F0B" w:rsidRPr="00E063F7" w:rsidRDefault="00920F0B" w:rsidP="00920F0B">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La réalisation du triple objectif poursuivi par l’ouverture de ces places d’hébergement d’urgence (mise à l’abri, accompagnement sanitaire et social, passerelle vers un logement adapté) repose sur les compétences mobilisées au sein des structures d’hébergement, mais aussi sur des partenariats formalisés pour répondre aux différents besoins et demandes du public hébergé. </w:t>
      </w:r>
    </w:p>
    <w:p w:rsidR="004E39D7" w:rsidRPr="00E063F7" w:rsidRDefault="004E39D7" w:rsidP="00920F0B">
      <w:pPr>
        <w:rPr>
          <w:rFonts w:ascii="Arial" w:eastAsiaTheme="minorHAnsi" w:hAnsi="Arial" w:cs="Arial"/>
        </w:rPr>
      </w:pPr>
    </w:p>
    <w:p w:rsidR="0051423A" w:rsidRPr="00E063F7" w:rsidRDefault="0051423A" w:rsidP="00920F0B">
      <w:pPr>
        <w:rPr>
          <w:rFonts w:ascii="Arial" w:eastAsiaTheme="minorHAnsi" w:hAnsi="Arial" w:cs="Arial"/>
        </w:rPr>
      </w:pPr>
    </w:p>
    <w:p w:rsidR="000526BA" w:rsidRPr="0067639B" w:rsidRDefault="000526BA" w:rsidP="00672790">
      <w:pPr>
        <w:pStyle w:val="Paragraphedeliste"/>
        <w:numPr>
          <w:ilvl w:val="1"/>
          <w:numId w:val="40"/>
        </w:numPr>
        <w:rPr>
          <w:rFonts w:ascii="Arial" w:eastAsiaTheme="minorHAnsi" w:hAnsi="Arial" w:cs="Arial"/>
          <w:sz w:val="16"/>
          <w:szCs w:val="16"/>
        </w:rPr>
      </w:pPr>
      <w:r w:rsidRPr="0067639B">
        <w:rPr>
          <w:rFonts w:ascii="Arial" w:hAnsi="Arial" w:cs="Arial"/>
          <w:sz w:val="16"/>
          <w:szCs w:val="16"/>
        </w:rPr>
        <w:t>- Modalités d’orientation</w:t>
      </w:r>
    </w:p>
    <w:p w:rsidR="000526BA" w:rsidRPr="00E063F7" w:rsidRDefault="000526BA" w:rsidP="000526BA">
      <w:pPr>
        <w:suppressAutoHyphens w:val="0"/>
        <w:autoSpaceDE w:val="0"/>
        <w:autoSpaceDN w:val="0"/>
        <w:adjustRightInd w:val="0"/>
        <w:rPr>
          <w:rFonts w:ascii="Arial" w:eastAsiaTheme="minorHAnsi" w:hAnsi="Arial" w:cs="Arial"/>
          <w:lang w:eastAsia="en-US"/>
        </w:rPr>
      </w:pP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En fonction de leur situation de vulnérabilité et suite à la demande d’une structure partenaire (hôpital, maternité, Protection Maternelle Infantile (PMI),</w:t>
      </w:r>
      <w:r w:rsidR="004322A6" w:rsidRPr="00E063F7">
        <w:rPr>
          <w:rFonts w:ascii="Arial" w:eastAsiaTheme="minorHAnsi" w:hAnsi="Arial" w:cs="Arial"/>
          <w:lang w:eastAsia="en-US"/>
        </w:rPr>
        <w:t xml:space="preserve"> </w:t>
      </w:r>
      <w:r w:rsidRPr="00E063F7">
        <w:rPr>
          <w:rFonts w:ascii="Arial" w:eastAsiaTheme="minorHAnsi" w:hAnsi="Arial" w:cs="Arial"/>
          <w:lang w:eastAsia="en-US"/>
        </w:rPr>
        <w:t>associations</w:t>
      </w:r>
      <w:r w:rsidR="004322A6" w:rsidRPr="00E063F7">
        <w:rPr>
          <w:rFonts w:ascii="Arial" w:eastAsiaTheme="minorHAnsi" w:hAnsi="Arial" w:cs="Arial"/>
          <w:lang w:eastAsia="en-US"/>
        </w:rPr>
        <w:t xml:space="preserve">, </w:t>
      </w:r>
      <w:r w:rsidRPr="00E063F7">
        <w:rPr>
          <w:rFonts w:ascii="Arial" w:eastAsiaTheme="minorHAnsi" w:hAnsi="Arial" w:cs="Arial"/>
          <w:lang w:eastAsia="en-US"/>
        </w:rPr>
        <w:t>etc.), les femmes seront orientées dans le dispositif via le ou les Service(s) Intégré(s)de l’Accueil et de l’Orientation (SIAO). Localement, des modalités de sollicitation accélérées pour ces partenaires devront être prévues afin de prioriser les demandes d’hébergement de ces femmes, par la mise en place dans les SIAO d’une procédure spécifique (ligne dédiée, boîte mail, etc.).</w:t>
      </w: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p>
    <w:p w:rsidR="0051423A" w:rsidRPr="00E063F7" w:rsidRDefault="0051423A" w:rsidP="000526BA">
      <w:pPr>
        <w:suppressAutoHyphens w:val="0"/>
        <w:autoSpaceDE w:val="0"/>
        <w:autoSpaceDN w:val="0"/>
        <w:adjustRightInd w:val="0"/>
        <w:jc w:val="both"/>
        <w:rPr>
          <w:rFonts w:ascii="Arial" w:eastAsiaTheme="minorHAnsi" w:hAnsi="Arial" w:cs="Arial"/>
          <w:lang w:eastAsia="en-US"/>
        </w:rPr>
      </w:pPr>
    </w:p>
    <w:p w:rsidR="000526BA" w:rsidRPr="0067639B" w:rsidRDefault="000526BA" w:rsidP="00672790">
      <w:pPr>
        <w:pStyle w:val="Paragraphedeliste"/>
        <w:numPr>
          <w:ilvl w:val="1"/>
          <w:numId w:val="40"/>
        </w:numPr>
        <w:rPr>
          <w:rFonts w:ascii="Arial" w:hAnsi="Arial" w:cs="Arial"/>
          <w:sz w:val="16"/>
          <w:szCs w:val="16"/>
        </w:rPr>
      </w:pPr>
      <w:r w:rsidRPr="0067639B">
        <w:rPr>
          <w:rFonts w:ascii="Arial" w:hAnsi="Arial" w:cs="Arial"/>
          <w:sz w:val="16"/>
          <w:szCs w:val="16"/>
        </w:rPr>
        <w:t xml:space="preserve"> - Mission des structures d’hébergement</w:t>
      </w:r>
    </w:p>
    <w:p w:rsidR="000526BA" w:rsidRPr="00E063F7" w:rsidRDefault="000526BA" w:rsidP="000526BA">
      <w:pPr>
        <w:rPr>
          <w:rFonts w:ascii="Arial" w:hAnsi="Arial" w:cs="Arial"/>
        </w:rPr>
      </w:pP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La présence et / ou l’intervention d’une équipe pluridisciplinaire de professionnels poursuit deux objectifs :</w:t>
      </w: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p>
    <w:p w:rsidR="000526BA" w:rsidRPr="00E063F7" w:rsidRDefault="004322A6" w:rsidP="000526BA">
      <w:pPr>
        <w:pStyle w:val="Paragraphedeliste"/>
        <w:numPr>
          <w:ilvl w:val="0"/>
          <w:numId w:val="12"/>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w:t>
      </w:r>
      <w:r w:rsidR="000526BA" w:rsidRPr="00E063F7">
        <w:rPr>
          <w:rFonts w:ascii="Arial" w:eastAsiaTheme="minorHAnsi" w:hAnsi="Arial" w:cs="Arial"/>
          <w:lang w:eastAsia="en-US"/>
        </w:rPr>
        <w:t>a réponse aux besoins vitaux du public accueilli : sécurité, alimentation, accès à l’hygiène.</w:t>
      </w:r>
    </w:p>
    <w:p w:rsidR="000526BA" w:rsidRPr="00E063F7" w:rsidRDefault="004322A6" w:rsidP="000526BA">
      <w:pPr>
        <w:pStyle w:val="Paragraphedeliste"/>
        <w:numPr>
          <w:ilvl w:val="0"/>
          <w:numId w:val="12"/>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u</w:t>
      </w:r>
      <w:r w:rsidR="000526BA" w:rsidRPr="00E063F7">
        <w:rPr>
          <w:rFonts w:ascii="Arial" w:eastAsiaTheme="minorHAnsi" w:hAnsi="Arial" w:cs="Arial"/>
          <w:lang w:eastAsia="en-US"/>
        </w:rPr>
        <w:t>n accompagnement visant l’intégration dans un parcours de soins et d’insertion sociale.</w:t>
      </w:r>
    </w:p>
    <w:p w:rsidR="000526BA" w:rsidRPr="00E063F7" w:rsidRDefault="000526BA" w:rsidP="000526BA">
      <w:pPr>
        <w:suppressAutoHyphens w:val="0"/>
        <w:autoSpaceDE w:val="0"/>
        <w:autoSpaceDN w:val="0"/>
        <w:adjustRightInd w:val="0"/>
        <w:rPr>
          <w:rFonts w:ascii="Arial" w:eastAsiaTheme="minorHAnsi" w:hAnsi="Arial" w:cs="Arial"/>
          <w:lang w:eastAsia="en-US"/>
        </w:rPr>
      </w:pP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Les effectifs prévus et le temps de travail de chacun sont établis en cohérence avec le nombre de places ouvertes par la structure.</w:t>
      </w:r>
    </w:p>
    <w:p w:rsidR="000526BA" w:rsidRPr="00E063F7" w:rsidRDefault="000526BA" w:rsidP="000526BA">
      <w:pPr>
        <w:suppressAutoHyphens w:val="0"/>
        <w:autoSpaceDE w:val="0"/>
        <w:autoSpaceDN w:val="0"/>
        <w:adjustRightInd w:val="0"/>
        <w:jc w:val="both"/>
        <w:rPr>
          <w:rFonts w:ascii="Arial" w:eastAsiaTheme="minorHAnsi" w:hAnsi="Arial" w:cs="Arial"/>
          <w:b/>
          <w:bCs/>
          <w:lang w:eastAsia="en-US"/>
        </w:rPr>
      </w:pPr>
    </w:p>
    <w:p w:rsidR="000526BA" w:rsidRPr="00E063F7" w:rsidRDefault="000526BA" w:rsidP="00F22A05">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S’agissant d’un public particulièrement fragile, l’hébergement devra garantir la sécurité des</w:t>
      </w:r>
      <w:r w:rsidR="00F22A05" w:rsidRPr="00E063F7">
        <w:rPr>
          <w:rFonts w:ascii="Arial" w:eastAsiaTheme="minorHAnsi" w:hAnsi="Arial" w:cs="Arial"/>
          <w:lang w:eastAsia="en-US"/>
        </w:rPr>
        <w:t xml:space="preserve"> </w:t>
      </w:r>
      <w:r w:rsidRPr="00E063F7">
        <w:rPr>
          <w:rFonts w:ascii="Arial" w:eastAsiaTheme="minorHAnsi" w:hAnsi="Arial" w:cs="Arial"/>
          <w:lang w:eastAsia="en-US"/>
        </w:rPr>
        <w:t>femmes accueillies notamment par l’installation d’un digicode et d’un interphone et / ou d’un gardiennage des locaux.</w:t>
      </w:r>
    </w:p>
    <w:p w:rsidR="000526BA" w:rsidRPr="00E063F7" w:rsidRDefault="000526BA" w:rsidP="000526BA">
      <w:pPr>
        <w:jc w:val="both"/>
        <w:rPr>
          <w:rFonts w:ascii="Arial" w:eastAsiaTheme="minorHAnsi" w:hAnsi="Arial" w:cs="Arial"/>
          <w:lang w:eastAsia="en-US"/>
        </w:rPr>
      </w:pPr>
    </w:p>
    <w:p w:rsidR="000526BA" w:rsidRPr="00E063F7" w:rsidRDefault="000526BA" w:rsidP="000526B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 porteur de projet veillera à mobiliser les acteurs de droit commun sur son territoire et assurera davantage une mission de coordination de ces différents acteurs (Conseil départemental, Centre Communal d’Action Sociale (CCAS), Caisse d’Allocation Familiale (CAF), etc.).</w:t>
      </w:r>
    </w:p>
    <w:p w:rsidR="0051423A" w:rsidRPr="00E063F7" w:rsidRDefault="0051423A" w:rsidP="000526BA">
      <w:pPr>
        <w:suppressAutoHyphens w:val="0"/>
        <w:autoSpaceDE w:val="0"/>
        <w:autoSpaceDN w:val="0"/>
        <w:adjustRightInd w:val="0"/>
        <w:rPr>
          <w:rFonts w:ascii="Arial" w:eastAsiaTheme="minorHAnsi" w:hAnsi="Arial" w:cs="Arial"/>
          <w:lang w:eastAsia="en-US"/>
        </w:rPr>
      </w:pPr>
    </w:p>
    <w:p w:rsidR="000526BA" w:rsidRPr="00E063F7" w:rsidRDefault="001B1899" w:rsidP="00B85B58">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w:t>
      </w:r>
      <w:r w:rsidR="00B85B58" w:rsidRPr="00E063F7">
        <w:rPr>
          <w:rFonts w:ascii="Arial" w:eastAsiaTheme="minorHAnsi" w:hAnsi="Arial" w:cs="Arial"/>
          <w:lang w:eastAsia="en-US"/>
        </w:rPr>
        <w:t xml:space="preserve">e porteur de projet veillera à </w:t>
      </w:r>
      <w:r w:rsidR="000526BA" w:rsidRPr="00E063F7">
        <w:rPr>
          <w:rFonts w:ascii="Arial" w:eastAsiaTheme="minorHAnsi" w:hAnsi="Arial" w:cs="Arial"/>
          <w:lang w:eastAsia="en-US"/>
        </w:rPr>
        <w:t>assurer un socle</w:t>
      </w:r>
      <w:r w:rsidR="00B85B58" w:rsidRPr="00E063F7">
        <w:rPr>
          <w:rFonts w:ascii="Arial" w:eastAsiaTheme="minorHAnsi" w:hAnsi="Arial" w:cs="Arial"/>
          <w:lang w:eastAsia="en-US"/>
        </w:rPr>
        <w:t xml:space="preserve"> minimal de missions concernant </w:t>
      </w:r>
      <w:r w:rsidR="000526BA" w:rsidRPr="00E063F7">
        <w:rPr>
          <w:rFonts w:ascii="Arial" w:eastAsiaTheme="minorHAnsi" w:hAnsi="Arial" w:cs="Arial"/>
          <w:lang w:eastAsia="en-US"/>
        </w:rPr>
        <w:t>l’accompagnement social :</w:t>
      </w:r>
    </w:p>
    <w:p w:rsidR="00B85B58" w:rsidRPr="00E063F7" w:rsidRDefault="00B85B58" w:rsidP="00B85B58">
      <w:pPr>
        <w:suppressAutoHyphens w:val="0"/>
        <w:autoSpaceDE w:val="0"/>
        <w:autoSpaceDN w:val="0"/>
        <w:adjustRightInd w:val="0"/>
        <w:jc w:val="both"/>
        <w:rPr>
          <w:rFonts w:ascii="Arial" w:eastAsiaTheme="minorHAnsi" w:hAnsi="Arial" w:cs="Arial"/>
          <w:lang w:eastAsia="en-US"/>
        </w:rPr>
      </w:pPr>
    </w:p>
    <w:p w:rsidR="000526BA" w:rsidRPr="00E063F7" w:rsidRDefault="0051423A" w:rsidP="00B85B58">
      <w:pPr>
        <w:pStyle w:val="Paragraphedeliste"/>
        <w:numPr>
          <w:ilvl w:val="0"/>
          <w:numId w:val="13"/>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o</w:t>
      </w:r>
      <w:r w:rsidR="000526BA" w:rsidRPr="00E063F7">
        <w:rPr>
          <w:rFonts w:ascii="Arial" w:eastAsiaTheme="minorHAnsi" w:hAnsi="Arial" w:cs="Arial"/>
          <w:lang w:eastAsia="en-US"/>
        </w:rPr>
        <w:t>uverture des droits et des aides</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administratives et financières, y compris</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facultatifs ;</w:t>
      </w:r>
    </w:p>
    <w:p w:rsidR="000526BA" w:rsidRPr="00E063F7" w:rsidRDefault="0051423A" w:rsidP="00B85B58">
      <w:pPr>
        <w:pStyle w:val="Paragraphedeliste"/>
        <w:numPr>
          <w:ilvl w:val="0"/>
          <w:numId w:val="13"/>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d</w:t>
      </w:r>
      <w:r w:rsidR="000526BA" w:rsidRPr="00E063F7">
        <w:rPr>
          <w:rFonts w:ascii="Arial" w:eastAsiaTheme="minorHAnsi" w:hAnsi="Arial" w:cs="Arial"/>
          <w:lang w:eastAsia="en-US"/>
        </w:rPr>
        <w:t>émarches liées à la sortie (dépôt évaluation</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sociale et préconisation SI-SIAO, demande</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de logement social, demande de labellisation</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SYPLO, orientation vers le projet EMILE etc.) ;</w:t>
      </w:r>
    </w:p>
    <w:p w:rsidR="000526BA" w:rsidRPr="00E063F7" w:rsidRDefault="0051423A" w:rsidP="00B85B58">
      <w:pPr>
        <w:pStyle w:val="Paragraphedeliste"/>
        <w:numPr>
          <w:ilvl w:val="0"/>
          <w:numId w:val="13"/>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a</w:t>
      </w:r>
      <w:r w:rsidR="000526BA" w:rsidRPr="00E063F7">
        <w:rPr>
          <w:rFonts w:ascii="Arial" w:eastAsiaTheme="minorHAnsi" w:hAnsi="Arial" w:cs="Arial"/>
          <w:lang w:eastAsia="en-US"/>
        </w:rPr>
        <w:t>ccompagnement et / ou orientation sur</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les volets concernant la régularisation,</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l’alimentation, la parentalité, la scolarisation,</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l’insertion professionnelle, la gestion</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budgétaire, les droits et devoirs des locataires</w:t>
      </w:r>
      <w:r w:rsidR="00B85B58" w:rsidRPr="00E063F7">
        <w:rPr>
          <w:rFonts w:ascii="Arial" w:eastAsiaTheme="minorHAnsi" w:hAnsi="Arial" w:cs="Arial"/>
          <w:lang w:eastAsia="en-US"/>
        </w:rPr>
        <w:t xml:space="preserve"> </w:t>
      </w:r>
      <w:r w:rsidR="000526BA" w:rsidRPr="00E063F7">
        <w:rPr>
          <w:rFonts w:ascii="Arial" w:eastAsiaTheme="minorHAnsi" w:hAnsi="Arial" w:cs="Arial"/>
          <w:lang w:eastAsia="en-US"/>
        </w:rPr>
        <w:t>etc...</w:t>
      </w:r>
    </w:p>
    <w:p w:rsidR="00B85B58" w:rsidRPr="00E063F7" w:rsidRDefault="00B85B58" w:rsidP="00B85B58">
      <w:pPr>
        <w:suppressAutoHyphens w:val="0"/>
        <w:autoSpaceDE w:val="0"/>
        <w:autoSpaceDN w:val="0"/>
        <w:adjustRightInd w:val="0"/>
        <w:jc w:val="both"/>
        <w:rPr>
          <w:rFonts w:ascii="Arial" w:eastAsiaTheme="minorHAnsi" w:hAnsi="Arial" w:cs="Arial"/>
          <w:lang w:eastAsia="en-US"/>
        </w:rPr>
      </w:pPr>
    </w:p>
    <w:p w:rsidR="00F9434C" w:rsidRPr="00E063F7" w:rsidRDefault="000526BA"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Lorsque la st</w:t>
      </w:r>
      <w:r w:rsidR="00861A15" w:rsidRPr="00E063F7">
        <w:rPr>
          <w:rFonts w:ascii="Arial" w:eastAsiaTheme="minorHAnsi" w:hAnsi="Arial" w:cs="Arial"/>
          <w:lang w:eastAsia="en-US"/>
        </w:rPr>
        <w:t>ructure accueille les éventuels</w:t>
      </w:r>
      <w:r w:rsidR="00F9434C" w:rsidRPr="00E063F7">
        <w:rPr>
          <w:rFonts w:ascii="Arial" w:eastAsiaTheme="minorHAnsi" w:hAnsi="Arial" w:cs="Arial"/>
          <w:lang w:eastAsia="en-US"/>
        </w:rPr>
        <w:t xml:space="preserve"> conjoints et / ou fratrie, </w:t>
      </w:r>
      <w:r w:rsidRPr="00E063F7">
        <w:rPr>
          <w:rFonts w:ascii="Arial" w:eastAsiaTheme="minorHAnsi" w:hAnsi="Arial" w:cs="Arial"/>
          <w:lang w:eastAsia="en-US"/>
        </w:rPr>
        <w:t>l’</w:t>
      </w:r>
      <w:r w:rsidR="00861A15" w:rsidRPr="00E063F7">
        <w:rPr>
          <w:rFonts w:ascii="Arial" w:eastAsiaTheme="minorHAnsi" w:hAnsi="Arial" w:cs="Arial"/>
          <w:lang w:eastAsia="en-US"/>
        </w:rPr>
        <w:t>accompagnement</w:t>
      </w:r>
      <w:r w:rsidR="00F9434C" w:rsidRPr="00E063F7">
        <w:rPr>
          <w:rFonts w:ascii="Arial" w:eastAsiaTheme="minorHAnsi" w:hAnsi="Arial" w:cs="Arial"/>
          <w:lang w:eastAsia="en-US"/>
        </w:rPr>
        <w:t xml:space="preserve"> </w:t>
      </w:r>
      <w:r w:rsidR="00861A15" w:rsidRPr="00E063F7">
        <w:rPr>
          <w:rFonts w:ascii="Arial" w:eastAsiaTheme="minorHAnsi" w:hAnsi="Arial" w:cs="Arial"/>
          <w:lang w:eastAsia="en-US"/>
        </w:rPr>
        <w:t>social</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doit porter sur l’</w:t>
      </w:r>
      <w:r w:rsidR="00861A15" w:rsidRPr="00E063F7">
        <w:rPr>
          <w:rFonts w:ascii="Arial" w:eastAsiaTheme="minorHAnsi" w:hAnsi="Arial" w:cs="Arial"/>
          <w:lang w:eastAsia="en-US"/>
        </w:rPr>
        <w:t>ensemble du ménage. Selon les</w:t>
      </w:r>
      <w:r w:rsidR="00F9434C" w:rsidRPr="00E063F7">
        <w:rPr>
          <w:rFonts w:ascii="Arial" w:eastAsiaTheme="minorHAnsi" w:hAnsi="Arial" w:cs="Arial"/>
          <w:lang w:eastAsia="en-US"/>
        </w:rPr>
        <w:t xml:space="preserve"> situations, le </w:t>
      </w:r>
      <w:r w:rsidRPr="00E063F7">
        <w:rPr>
          <w:rFonts w:ascii="Arial" w:eastAsiaTheme="minorHAnsi" w:hAnsi="Arial" w:cs="Arial"/>
          <w:lang w:eastAsia="en-US"/>
        </w:rPr>
        <w:t>port</w:t>
      </w:r>
      <w:r w:rsidR="00861A15" w:rsidRPr="00E063F7">
        <w:rPr>
          <w:rFonts w:ascii="Arial" w:eastAsiaTheme="minorHAnsi" w:hAnsi="Arial" w:cs="Arial"/>
          <w:lang w:eastAsia="en-US"/>
        </w:rPr>
        <w:t>eur</w:t>
      </w:r>
      <w:r w:rsidR="004322A6" w:rsidRPr="00E063F7">
        <w:rPr>
          <w:rFonts w:ascii="Arial" w:eastAsiaTheme="minorHAnsi" w:hAnsi="Arial" w:cs="Arial"/>
          <w:lang w:eastAsia="en-US"/>
        </w:rPr>
        <w:t xml:space="preserve"> </w:t>
      </w:r>
      <w:r w:rsidR="00861A15" w:rsidRPr="00E063F7">
        <w:rPr>
          <w:rFonts w:ascii="Arial" w:eastAsiaTheme="minorHAnsi" w:hAnsi="Arial" w:cs="Arial"/>
          <w:lang w:eastAsia="en-US"/>
        </w:rPr>
        <w:t>de projet peut proposer des</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 xml:space="preserve">ateliers collectifs en </w:t>
      </w:r>
      <w:r w:rsidR="00F9434C" w:rsidRPr="00E063F7">
        <w:rPr>
          <w:rFonts w:ascii="Arial" w:eastAsiaTheme="minorHAnsi" w:hAnsi="Arial" w:cs="Arial"/>
          <w:lang w:eastAsia="en-US"/>
        </w:rPr>
        <w:t xml:space="preserve">plus des entretiens et / ou </w:t>
      </w:r>
      <w:r w:rsidR="00861A15" w:rsidRPr="00E063F7">
        <w:rPr>
          <w:rFonts w:ascii="Arial" w:eastAsiaTheme="minorHAnsi" w:hAnsi="Arial" w:cs="Arial"/>
          <w:lang w:eastAsia="en-US"/>
        </w:rPr>
        <w:t>des</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accompagnements individuels à l’</w:t>
      </w:r>
      <w:r w:rsidR="00F9434C" w:rsidRPr="00E063F7">
        <w:rPr>
          <w:rFonts w:ascii="Arial" w:eastAsiaTheme="minorHAnsi" w:hAnsi="Arial" w:cs="Arial"/>
          <w:lang w:eastAsia="en-US"/>
        </w:rPr>
        <w:t>extérieur.</w:t>
      </w:r>
    </w:p>
    <w:p w:rsidR="00F9434C" w:rsidRPr="00E063F7" w:rsidRDefault="001B1899"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w:t>
      </w:r>
      <w:r w:rsidR="000526BA" w:rsidRPr="00E063F7">
        <w:rPr>
          <w:rFonts w:ascii="Arial" w:eastAsiaTheme="minorHAnsi" w:hAnsi="Arial" w:cs="Arial"/>
          <w:lang w:eastAsia="en-US"/>
        </w:rPr>
        <w:t xml:space="preserve">e porteur </w:t>
      </w:r>
      <w:r w:rsidRPr="00E063F7">
        <w:rPr>
          <w:rFonts w:ascii="Arial" w:eastAsiaTheme="minorHAnsi" w:hAnsi="Arial" w:cs="Arial"/>
          <w:lang w:eastAsia="en-US"/>
        </w:rPr>
        <w:t xml:space="preserve">de projet </w:t>
      </w:r>
      <w:r w:rsidR="000526BA" w:rsidRPr="00E063F7">
        <w:rPr>
          <w:rFonts w:ascii="Arial" w:eastAsiaTheme="minorHAnsi" w:hAnsi="Arial" w:cs="Arial"/>
          <w:lang w:eastAsia="en-US"/>
        </w:rPr>
        <w:t xml:space="preserve">veillera </w:t>
      </w:r>
      <w:r w:rsidRPr="00E063F7">
        <w:rPr>
          <w:rFonts w:ascii="Arial" w:eastAsiaTheme="minorHAnsi" w:hAnsi="Arial" w:cs="Arial"/>
          <w:lang w:eastAsia="en-US"/>
        </w:rPr>
        <w:t xml:space="preserve">également à ce qu’un professionnel </w:t>
      </w:r>
      <w:r w:rsidR="000526BA" w:rsidRPr="00E063F7">
        <w:rPr>
          <w:rFonts w:ascii="Arial" w:eastAsiaTheme="minorHAnsi" w:hAnsi="Arial" w:cs="Arial"/>
          <w:lang w:eastAsia="en-US"/>
        </w:rPr>
        <w:t>(coordinateur, ani</w:t>
      </w:r>
      <w:r w:rsidR="00F9434C" w:rsidRPr="00E063F7">
        <w:rPr>
          <w:rFonts w:ascii="Arial" w:eastAsiaTheme="minorHAnsi" w:hAnsi="Arial" w:cs="Arial"/>
          <w:lang w:eastAsia="en-US"/>
        </w:rPr>
        <w:t xml:space="preserve">mateur, maître de maison, hôte) </w:t>
      </w:r>
      <w:r w:rsidR="000526BA" w:rsidRPr="00E063F7">
        <w:rPr>
          <w:rFonts w:ascii="Arial" w:eastAsiaTheme="minorHAnsi" w:hAnsi="Arial" w:cs="Arial"/>
          <w:lang w:eastAsia="en-US"/>
        </w:rPr>
        <w:t>assure la gestio</w:t>
      </w:r>
      <w:r w:rsidR="00F9434C" w:rsidRPr="00E063F7">
        <w:rPr>
          <w:rFonts w:ascii="Arial" w:eastAsiaTheme="minorHAnsi" w:hAnsi="Arial" w:cs="Arial"/>
          <w:lang w:eastAsia="en-US"/>
        </w:rPr>
        <w:t xml:space="preserve">n et la régulation de la vie du </w:t>
      </w:r>
      <w:r w:rsidR="000526BA" w:rsidRPr="00E063F7">
        <w:rPr>
          <w:rFonts w:ascii="Arial" w:eastAsiaTheme="minorHAnsi" w:hAnsi="Arial" w:cs="Arial"/>
          <w:lang w:eastAsia="en-US"/>
        </w:rPr>
        <w:t>collectif</w:t>
      </w:r>
      <w:r w:rsidR="00503B70" w:rsidRPr="00E063F7">
        <w:rPr>
          <w:rFonts w:ascii="Arial" w:eastAsiaTheme="minorHAnsi" w:hAnsi="Arial" w:cs="Arial"/>
          <w:lang w:eastAsia="en-US"/>
        </w:rPr>
        <w:t xml:space="preserve"> en veillant</w:t>
      </w:r>
    </w:p>
    <w:p w:rsidR="000526BA" w:rsidRPr="00E063F7" w:rsidRDefault="000526BA" w:rsidP="00503B70">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au bon fonctionnement et à</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l’adaptation du dispositif aux contraintes des</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 xml:space="preserve">femmes </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av</w:t>
      </w:r>
      <w:r w:rsidR="00503B70" w:rsidRPr="00E063F7">
        <w:rPr>
          <w:rFonts w:ascii="Arial" w:eastAsiaTheme="minorHAnsi" w:hAnsi="Arial" w:cs="Arial"/>
          <w:lang w:eastAsia="en-US"/>
        </w:rPr>
        <w:t xml:space="preserve">ec leur nouveau-né/ nourrisson  et en assurant </w:t>
      </w:r>
      <w:r w:rsidRPr="00E063F7">
        <w:rPr>
          <w:rFonts w:ascii="Arial" w:eastAsiaTheme="minorHAnsi" w:hAnsi="Arial" w:cs="Arial"/>
          <w:lang w:eastAsia="en-US"/>
        </w:rPr>
        <w:t>le respect des conditions de sécurité</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sanita</w:t>
      </w:r>
      <w:r w:rsidR="004322A6" w:rsidRPr="00E063F7">
        <w:rPr>
          <w:rFonts w:ascii="Arial" w:eastAsiaTheme="minorHAnsi" w:hAnsi="Arial" w:cs="Arial"/>
          <w:lang w:eastAsia="en-US"/>
        </w:rPr>
        <w:t>ire (élimination des déchets…).</w:t>
      </w:r>
    </w:p>
    <w:p w:rsidR="00F9434C" w:rsidRPr="00E063F7" w:rsidRDefault="00F9434C" w:rsidP="00F9434C">
      <w:pPr>
        <w:suppressAutoHyphens w:val="0"/>
        <w:autoSpaceDE w:val="0"/>
        <w:autoSpaceDN w:val="0"/>
        <w:adjustRightInd w:val="0"/>
        <w:jc w:val="both"/>
        <w:rPr>
          <w:rFonts w:ascii="Arial" w:eastAsiaTheme="minorHAnsi" w:hAnsi="Arial" w:cs="Arial"/>
          <w:b/>
          <w:bCs/>
          <w:lang w:eastAsia="en-US"/>
        </w:rPr>
      </w:pPr>
    </w:p>
    <w:p w:rsidR="00F9434C" w:rsidRPr="00E063F7" w:rsidRDefault="00F9434C"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Pendant la grossesse, comme </w:t>
      </w:r>
      <w:r w:rsidR="000526BA" w:rsidRPr="00E063F7">
        <w:rPr>
          <w:rFonts w:ascii="Arial" w:eastAsiaTheme="minorHAnsi" w:hAnsi="Arial" w:cs="Arial"/>
          <w:lang w:eastAsia="en-US"/>
        </w:rPr>
        <w:t>après la sortie de</w:t>
      </w:r>
      <w:r w:rsidR="004322A6" w:rsidRPr="00E063F7">
        <w:rPr>
          <w:rFonts w:ascii="Arial" w:eastAsiaTheme="minorHAnsi" w:hAnsi="Arial" w:cs="Arial"/>
          <w:lang w:eastAsia="en-US"/>
        </w:rPr>
        <w:t xml:space="preserve"> maternité, les femmes et leurs </w:t>
      </w:r>
      <w:r w:rsidR="000526BA" w:rsidRPr="00E063F7">
        <w:rPr>
          <w:rFonts w:ascii="Arial" w:eastAsiaTheme="minorHAnsi" w:hAnsi="Arial" w:cs="Arial"/>
          <w:lang w:eastAsia="en-US"/>
        </w:rPr>
        <w:t>enfants auront besoin d’</w:t>
      </w:r>
      <w:r w:rsidRPr="00E063F7">
        <w:rPr>
          <w:rFonts w:ascii="Arial" w:eastAsiaTheme="minorHAnsi" w:hAnsi="Arial" w:cs="Arial"/>
          <w:lang w:eastAsia="en-US"/>
        </w:rPr>
        <w:t xml:space="preserve">un suivi sanitaire, auprès </w:t>
      </w:r>
      <w:r w:rsidR="000526BA" w:rsidRPr="00E063F7">
        <w:rPr>
          <w:rFonts w:ascii="Arial" w:eastAsiaTheme="minorHAnsi" w:hAnsi="Arial" w:cs="Arial"/>
          <w:lang w:eastAsia="en-US"/>
        </w:rPr>
        <w:t>de structures de pro</w:t>
      </w:r>
      <w:r w:rsidRPr="00E063F7">
        <w:rPr>
          <w:rFonts w:ascii="Arial" w:eastAsiaTheme="minorHAnsi" w:hAnsi="Arial" w:cs="Arial"/>
          <w:lang w:eastAsia="en-US"/>
        </w:rPr>
        <w:t xml:space="preserve">ximité (PMI, hôpital, centre de </w:t>
      </w:r>
      <w:r w:rsidR="000526BA" w:rsidRPr="00E063F7">
        <w:rPr>
          <w:rFonts w:ascii="Arial" w:eastAsiaTheme="minorHAnsi" w:hAnsi="Arial" w:cs="Arial"/>
          <w:lang w:eastAsia="en-US"/>
        </w:rPr>
        <w:t>santé, libéraux) ou à domicile (visites de la PMI, d’</w:t>
      </w:r>
      <w:r w:rsidRPr="00E063F7">
        <w:rPr>
          <w:rFonts w:ascii="Arial" w:eastAsiaTheme="minorHAnsi" w:hAnsi="Arial" w:cs="Arial"/>
          <w:lang w:eastAsia="en-US"/>
        </w:rPr>
        <w:t xml:space="preserve">une </w:t>
      </w:r>
      <w:r w:rsidR="000526BA" w:rsidRPr="00E063F7">
        <w:rPr>
          <w:rFonts w:ascii="Arial" w:eastAsiaTheme="minorHAnsi" w:hAnsi="Arial" w:cs="Arial"/>
          <w:lang w:eastAsia="en-US"/>
        </w:rPr>
        <w:t>sage- femme libérale, soins infirmiers ambulat</w:t>
      </w:r>
      <w:r w:rsidRPr="00E063F7">
        <w:rPr>
          <w:rFonts w:ascii="Arial" w:eastAsiaTheme="minorHAnsi" w:hAnsi="Arial" w:cs="Arial"/>
          <w:lang w:eastAsia="en-US"/>
        </w:rPr>
        <w:t xml:space="preserve">oires, </w:t>
      </w:r>
      <w:r w:rsidR="000526BA" w:rsidRPr="00E063F7">
        <w:rPr>
          <w:rFonts w:ascii="Arial" w:eastAsiaTheme="minorHAnsi" w:hAnsi="Arial" w:cs="Arial"/>
          <w:lang w:eastAsia="en-US"/>
        </w:rPr>
        <w:t>voire Hospitalisat</w:t>
      </w:r>
      <w:r w:rsidRPr="00E063F7">
        <w:rPr>
          <w:rFonts w:ascii="Arial" w:eastAsiaTheme="minorHAnsi" w:hAnsi="Arial" w:cs="Arial"/>
          <w:lang w:eastAsia="en-US"/>
        </w:rPr>
        <w:t xml:space="preserve">ion à Domicile (HAD)). </w:t>
      </w:r>
      <w:r w:rsidR="00503B70" w:rsidRPr="00E063F7">
        <w:rPr>
          <w:rFonts w:ascii="Arial" w:eastAsiaTheme="minorHAnsi" w:hAnsi="Arial" w:cs="Arial"/>
          <w:lang w:eastAsia="en-US"/>
        </w:rPr>
        <w:t>L</w:t>
      </w:r>
      <w:r w:rsidR="000526BA" w:rsidRPr="00E063F7">
        <w:rPr>
          <w:rFonts w:ascii="Arial" w:eastAsiaTheme="minorHAnsi" w:hAnsi="Arial" w:cs="Arial"/>
          <w:lang w:eastAsia="en-US"/>
        </w:rPr>
        <w:t>a structure d’</w:t>
      </w:r>
      <w:r w:rsidRPr="00E063F7">
        <w:rPr>
          <w:rFonts w:ascii="Arial" w:eastAsiaTheme="minorHAnsi" w:hAnsi="Arial" w:cs="Arial"/>
          <w:lang w:eastAsia="en-US"/>
        </w:rPr>
        <w:t xml:space="preserve">hébergement </w:t>
      </w:r>
      <w:r w:rsidR="000526BA" w:rsidRPr="00E063F7">
        <w:rPr>
          <w:rFonts w:ascii="Arial" w:eastAsiaTheme="minorHAnsi" w:hAnsi="Arial" w:cs="Arial"/>
          <w:lang w:eastAsia="en-US"/>
        </w:rPr>
        <w:t>d</w:t>
      </w:r>
      <w:r w:rsidR="00503B70" w:rsidRPr="00E063F7">
        <w:rPr>
          <w:rFonts w:ascii="Arial" w:eastAsiaTheme="minorHAnsi" w:hAnsi="Arial" w:cs="Arial"/>
          <w:lang w:eastAsia="en-US"/>
        </w:rPr>
        <w:t>evra</w:t>
      </w:r>
      <w:r w:rsidR="000526BA" w:rsidRPr="00E063F7">
        <w:rPr>
          <w:rFonts w:ascii="Arial" w:eastAsiaTheme="minorHAnsi" w:hAnsi="Arial" w:cs="Arial"/>
          <w:lang w:eastAsia="en-US"/>
        </w:rPr>
        <w:t xml:space="preserve"> veiller à</w:t>
      </w:r>
      <w:r w:rsidRPr="00E063F7">
        <w:rPr>
          <w:rFonts w:ascii="Arial" w:eastAsiaTheme="minorHAnsi" w:hAnsi="Arial" w:cs="Arial"/>
          <w:lang w:eastAsia="en-US"/>
        </w:rPr>
        <w:t xml:space="preserve"> rendre possible et à faciliter </w:t>
      </w:r>
      <w:r w:rsidR="000526BA" w:rsidRPr="00E063F7">
        <w:rPr>
          <w:rFonts w:ascii="Arial" w:eastAsiaTheme="minorHAnsi" w:hAnsi="Arial" w:cs="Arial"/>
          <w:lang w:eastAsia="en-US"/>
        </w:rPr>
        <w:t>l’accès de ces profes</w:t>
      </w:r>
      <w:r w:rsidRPr="00E063F7">
        <w:rPr>
          <w:rFonts w:ascii="Arial" w:eastAsiaTheme="minorHAnsi" w:hAnsi="Arial" w:cs="Arial"/>
          <w:lang w:eastAsia="en-US"/>
        </w:rPr>
        <w:t xml:space="preserve">sionnels de santé aux résidents </w:t>
      </w:r>
      <w:r w:rsidR="000526BA" w:rsidRPr="00E063F7">
        <w:rPr>
          <w:rFonts w:ascii="Arial" w:eastAsiaTheme="minorHAnsi" w:hAnsi="Arial" w:cs="Arial"/>
          <w:lang w:eastAsia="en-US"/>
        </w:rPr>
        <w:t>de la structure</w:t>
      </w:r>
      <w:r w:rsidRPr="00E063F7">
        <w:rPr>
          <w:rFonts w:ascii="Arial" w:eastAsiaTheme="minorHAnsi" w:hAnsi="Arial" w:cs="Arial"/>
          <w:lang w:eastAsia="en-US"/>
        </w:rPr>
        <w:t>.</w:t>
      </w:r>
    </w:p>
    <w:p w:rsidR="00503B70" w:rsidRPr="00E063F7" w:rsidRDefault="00503B70" w:rsidP="00F9434C">
      <w:pPr>
        <w:suppressAutoHyphens w:val="0"/>
        <w:autoSpaceDE w:val="0"/>
        <w:autoSpaceDN w:val="0"/>
        <w:adjustRightInd w:val="0"/>
        <w:jc w:val="both"/>
        <w:rPr>
          <w:rFonts w:ascii="Arial" w:eastAsiaTheme="minorHAnsi" w:hAnsi="Arial" w:cs="Arial"/>
          <w:lang w:eastAsia="en-US"/>
        </w:rPr>
      </w:pPr>
    </w:p>
    <w:p w:rsidR="000526BA" w:rsidRPr="00E063F7" w:rsidRDefault="00503B70"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lastRenderedPageBreak/>
        <w:t>Le gestionnaire de</w:t>
      </w:r>
      <w:r w:rsidR="000526BA" w:rsidRPr="00E063F7">
        <w:rPr>
          <w:rFonts w:ascii="Arial" w:eastAsiaTheme="minorHAnsi" w:hAnsi="Arial" w:cs="Arial"/>
          <w:lang w:eastAsia="en-US"/>
        </w:rPr>
        <w:t xml:space="preserve"> structures accueillant un public de</w:t>
      </w:r>
      <w:r w:rsidR="00F9434C" w:rsidRPr="00E063F7">
        <w:rPr>
          <w:rFonts w:ascii="Arial" w:eastAsiaTheme="minorHAnsi" w:hAnsi="Arial" w:cs="Arial"/>
          <w:lang w:eastAsia="en-US"/>
        </w:rPr>
        <w:t xml:space="preserve"> </w:t>
      </w:r>
      <w:r w:rsidR="000526BA" w:rsidRPr="00E063F7">
        <w:rPr>
          <w:rFonts w:ascii="Arial" w:eastAsiaTheme="minorHAnsi" w:hAnsi="Arial" w:cs="Arial"/>
          <w:lang w:eastAsia="en-US"/>
        </w:rPr>
        <w:t>femmes enceintes,</w:t>
      </w:r>
      <w:r w:rsidR="00F9434C" w:rsidRPr="00E063F7">
        <w:rPr>
          <w:rFonts w:ascii="Arial" w:eastAsiaTheme="minorHAnsi" w:hAnsi="Arial" w:cs="Arial"/>
          <w:lang w:eastAsia="en-US"/>
        </w:rPr>
        <w:t xml:space="preserve"> de femmes sortant de maternité </w:t>
      </w:r>
      <w:r w:rsidR="000526BA" w:rsidRPr="00E063F7">
        <w:rPr>
          <w:rFonts w:ascii="Arial" w:eastAsiaTheme="minorHAnsi" w:hAnsi="Arial" w:cs="Arial"/>
          <w:lang w:eastAsia="en-US"/>
        </w:rPr>
        <w:t>et de jeunes enfants,</w:t>
      </w:r>
      <w:r w:rsidR="00F9434C" w:rsidRPr="00E063F7">
        <w:rPr>
          <w:rFonts w:ascii="Arial" w:eastAsiaTheme="minorHAnsi" w:hAnsi="Arial" w:cs="Arial"/>
          <w:lang w:eastAsia="en-US"/>
        </w:rPr>
        <w:t xml:space="preserve"> </w:t>
      </w:r>
      <w:r w:rsidRPr="00E063F7">
        <w:rPr>
          <w:rFonts w:ascii="Arial" w:eastAsiaTheme="minorHAnsi" w:hAnsi="Arial" w:cs="Arial"/>
          <w:lang w:eastAsia="en-US"/>
        </w:rPr>
        <w:t xml:space="preserve">devra </w:t>
      </w:r>
      <w:r w:rsidR="00F9434C" w:rsidRPr="00E063F7">
        <w:rPr>
          <w:rFonts w:ascii="Arial" w:eastAsiaTheme="minorHAnsi" w:hAnsi="Arial" w:cs="Arial"/>
          <w:lang w:eastAsia="en-US"/>
        </w:rPr>
        <w:t xml:space="preserve"> </w:t>
      </w:r>
      <w:r w:rsidR="000526BA" w:rsidRPr="00E063F7">
        <w:rPr>
          <w:rFonts w:ascii="Arial" w:eastAsiaTheme="minorHAnsi" w:hAnsi="Arial" w:cs="Arial"/>
          <w:lang w:eastAsia="en-US"/>
        </w:rPr>
        <w:t>approche</w:t>
      </w:r>
      <w:r w:rsidRPr="00E063F7">
        <w:rPr>
          <w:rFonts w:ascii="Arial" w:eastAsiaTheme="minorHAnsi" w:hAnsi="Arial" w:cs="Arial"/>
          <w:lang w:eastAsia="en-US"/>
        </w:rPr>
        <w:t>r</w:t>
      </w:r>
      <w:r w:rsidR="000526BA" w:rsidRPr="00E063F7">
        <w:rPr>
          <w:rFonts w:ascii="Arial" w:eastAsiaTheme="minorHAnsi" w:hAnsi="Arial" w:cs="Arial"/>
          <w:lang w:eastAsia="en-US"/>
        </w:rPr>
        <w:t xml:space="preserve"> syst</w:t>
      </w:r>
      <w:r w:rsidR="00F9434C" w:rsidRPr="00E063F7">
        <w:rPr>
          <w:rFonts w:ascii="Arial" w:eastAsiaTheme="minorHAnsi" w:hAnsi="Arial" w:cs="Arial"/>
          <w:lang w:eastAsia="en-US"/>
        </w:rPr>
        <w:t xml:space="preserve">ématiquement le service de PMI, </w:t>
      </w:r>
      <w:r w:rsidR="000526BA" w:rsidRPr="00E063F7">
        <w:rPr>
          <w:rFonts w:ascii="Arial" w:eastAsiaTheme="minorHAnsi" w:hAnsi="Arial" w:cs="Arial"/>
          <w:lang w:eastAsia="en-US"/>
        </w:rPr>
        <w:t>en vue d’un partena</w:t>
      </w:r>
      <w:r w:rsidR="00F9434C" w:rsidRPr="00E063F7">
        <w:rPr>
          <w:rFonts w:ascii="Arial" w:eastAsiaTheme="minorHAnsi" w:hAnsi="Arial" w:cs="Arial"/>
          <w:lang w:eastAsia="en-US"/>
        </w:rPr>
        <w:t>riat formalisé</w:t>
      </w:r>
      <w:r w:rsidRPr="00E063F7">
        <w:rPr>
          <w:rFonts w:ascii="Arial" w:eastAsiaTheme="minorHAnsi" w:hAnsi="Arial" w:cs="Arial"/>
          <w:lang w:eastAsia="en-US"/>
        </w:rPr>
        <w:t xml:space="preserve"> et</w:t>
      </w:r>
      <w:r w:rsidR="00F9434C" w:rsidRPr="00E063F7">
        <w:rPr>
          <w:rFonts w:ascii="Arial" w:eastAsiaTheme="minorHAnsi" w:hAnsi="Arial" w:cs="Arial"/>
          <w:lang w:eastAsia="en-US"/>
        </w:rPr>
        <w:t xml:space="preserve"> </w:t>
      </w:r>
      <w:r w:rsidR="000526BA" w:rsidRPr="00E063F7">
        <w:rPr>
          <w:rFonts w:ascii="Arial" w:eastAsiaTheme="minorHAnsi" w:hAnsi="Arial" w:cs="Arial"/>
          <w:lang w:eastAsia="en-US"/>
        </w:rPr>
        <w:t>identifie</w:t>
      </w:r>
      <w:r w:rsidRPr="00E063F7">
        <w:rPr>
          <w:rFonts w:ascii="Arial" w:eastAsiaTheme="minorHAnsi" w:hAnsi="Arial" w:cs="Arial"/>
          <w:lang w:eastAsia="en-US"/>
        </w:rPr>
        <w:t>r</w:t>
      </w:r>
      <w:r w:rsidR="000526BA" w:rsidRPr="00E063F7">
        <w:rPr>
          <w:rFonts w:ascii="Arial" w:eastAsiaTheme="minorHAnsi" w:hAnsi="Arial" w:cs="Arial"/>
          <w:lang w:eastAsia="en-US"/>
        </w:rPr>
        <w:t xml:space="preserve"> les resso</w:t>
      </w:r>
      <w:r w:rsidR="00F9434C" w:rsidRPr="00E063F7">
        <w:rPr>
          <w:rFonts w:ascii="Arial" w:eastAsiaTheme="minorHAnsi" w:hAnsi="Arial" w:cs="Arial"/>
          <w:lang w:eastAsia="en-US"/>
        </w:rPr>
        <w:t xml:space="preserve">urces sanitaires de proximité </w:t>
      </w:r>
      <w:r w:rsidR="000526BA" w:rsidRPr="00E063F7">
        <w:rPr>
          <w:rFonts w:ascii="Arial" w:eastAsiaTheme="minorHAnsi" w:hAnsi="Arial" w:cs="Arial"/>
          <w:lang w:eastAsia="en-US"/>
        </w:rPr>
        <w:t>médico-psychologiqu</w:t>
      </w:r>
      <w:r w:rsidR="00F9434C" w:rsidRPr="00E063F7">
        <w:rPr>
          <w:rFonts w:ascii="Arial" w:eastAsiaTheme="minorHAnsi" w:hAnsi="Arial" w:cs="Arial"/>
          <w:lang w:eastAsia="en-US"/>
        </w:rPr>
        <w:t xml:space="preserve">es (CMP), etc.) afin de pouvoir </w:t>
      </w:r>
      <w:r w:rsidR="000526BA" w:rsidRPr="00E063F7">
        <w:rPr>
          <w:rFonts w:ascii="Arial" w:eastAsiaTheme="minorHAnsi" w:hAnsi="Arial" w:cs="Arial"/>
          <w:lang w:eastAsia="en-US"/>
        </w:rPr>
        <w:t xml:space="preserve">s’appuyer sur ces </w:t>
      </w:r>
      <w:r w:rsidR="00F9434C" w:rsidRPr="00E063F7">
        <w:rPr>
          <w:rFonts w:ascii="Arial" w:eastAsiaTheme="minorHAnsi" w:hAnsi="Arial" w:cs="Arial"/>
          <w:lang w:eastAsia="en-US"/>
        </w:rPr>
        <w:t xml:space="preserve">ressources en cas de besoin. Il </w:t>
      </w:r>
      <w:r w:rsidRPr="00E063F7">
        <w:rPr>
          <w:rFonts w:ascii="Arial" w:eastAsiaTheme="minorHAnsi" w:hAnsi="Arial" w:cs="Arial"/>
          <w:lang w:eastAsia="en-US"/>
        </w:rPr>
        <w:t>pourra être</w:t>
      </w:r>
      <w:r w:rsidR="000526BA" w:rsidRPr="00E063F7">
        <w:rPr>
          <w:rFonts w:ascii="Arial" w:eastAsiaTheme="minorHAnsi" w:hAnsi="Arial" w:cs="Arial"/>
          <w:lang w:eastAsia="en-US"/>
        </w:rPr>
        <w:t xml:space="preserve"> aidé en</w:t>
      </w:r>
      <w:r w:rsidR="00F9434C" w:rsidRPr="00E063F7">
        <w:rPr>
          <w:rFonts w:ascii="Arial" w:eastAsiaTheme="minorHAnsi" w:hAnsi="Arial" w:cs="Arial"/>
          <w:lang w:eastAsia="en-US"/>
        </w:rPr>
        <w:t xml:space="preserve"> cela par le réseau de santé en </w:t>
      </w:r>
      <w:r w:rsidR="000526BA" w:rsidRPr="00E063F7">
        <w:rPr>
          <w:rFonts w:ascii="Arial" w:eastAsiaTheme="minorHAnsi" w:hAnsi="Arial" w:cs="Arial"/>
          <w:lang w:eastAsia="en-US"/>
        </w:rPr>
        <w:t>périnatalité du territoire.</w:t>
      </w:r>
    </w:p>
    <w:p w:rsidR="00F9434C" w:rsidRPr="00E063F7" w:rsidRDefault="00F9434C" w:rsidP="000526BA">
      <w:pPr>
        <w:suppressAutoHyphens w:val="0"/>
        <w:autoSpaceDE w:val="0"/>
        <w:autoSpaceDN w:val="0"/>
        <w:adjustRightInd w:val="0"/>
        <w:rPr>
          <w:rFonts w:ascii="Arial" w:eastAsiaTheme="minorHAnsi" w:hAnsi="Arial" w:cs="Arial"/>
          <w:lang w:eastAsia="en-US"/>
        </w:rPr>
      </w:pPr>
    </w:p>
    <w:p w:rsidR="000526BA" w:rsidRPr="00E063F7" w:rsidRDefault="00F9434C"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Les nouveau-nés et </w:t>
      </w:r>
      <w:r w:rsidR="000526BA" w:rsidRPr="00E063F7">
        <w:rPr>
          <w:rFonts w:ascii="Arial" w:eastAsiaTheme="minorHAnsi" w:hAnsi="Arial" w:cs="Arial"/>
          <w:lang w:eastAsia="en-US"/>
        </w:rPr>
        <w:t>nourrissons accueil</w:t>
      </w:r>
      <w:r w:rsidRPr="00E063F7">
        <w:rPr>
          <w:rFonts w:ascii="Arial" w:eastAsiaTheme="minorHAnsi" w:hAnsi="Arial" w:cs="Arial"/>
          <w:lang w:eastAsia="en-US"/>
        </w:rPr>
        <w:t xml:space="preserve">lis ont des besoins spécifiques </w:t>
      </w:r>
      <w:r w:rsidR="000526BA" w:rsidRPr="00E063F7">
        <w:rPr>
          <w:rFonts w:ascii="Arial" w:eastAsiaTheme="minorHAnsi" w:hAnsi="Arial" w:cs="Arial"/>
          <w:lang w:eastAsia="en-US"/>
        </w:rPr>
        <w:t>qu’il con</w:t>
      </w:r>
      <w:r w:rsidRPr="00E063F7">
        <w:rPr>
          <w:rFonts w:ascii="Arial" w:eastAsiaTheme="minorHAnsi" w:hAnsi="Arial" w:cs="Arial"/>
          <w:lang w:eastAsia="en-US"/>
        </w:rPr>
        <w:t xml:space="preserve">vient de prendre en compte pour </w:t>
      </w:r>
      <w:r w:rsidR="000526BA" w:rsidRPr="00E063F7">
        <w:rPr>
          <w:rFonts w:ascii="Arial" w:eastAsiaTheme="minorHAnsi" w:hAnsi="Arial" w:cs="Arial"/>
          <w:lang w:eastAsia="en-US"/>
        </w:rPr>
        <w:t>garantir la qualité d</w:t>
      </w:r>
      <w:r w:rsidRPr="00E063F7">
        <w:rPr>
          <w:rFonts w:ascii="Arial" w:eastAsiaTheme="minorHAnsi" w:hAnsi="Arial" w:cs="Arial"/>
          <w:lang w:eastAsia="en-US"/>
        </w:rPr>
        <w:t xml:space="preserve">e leur accueil. Le gestionnaire </w:t>
      </w:r>
      <w:r w:rsidR="000526BA" w:rsidRPr="00E063F7">
        <w:rPr>
          <w:rFonts w:ascii="Arial" w:eastAsiaTheme="minorHAnsi" w:hAnsi="Arial" w:cs="Arial"/>
          <w:lang w:eastAsia="en-US"/>
        </w:rPr>
        <w:t>pourra favoriser l’</w:t>
      </w:r>
      <w:r w:rsidRPr="00E063F7">
        <w:rPr>
          <w:rFonts w:ascii="Arial" w:eastAsiaTheme="minorHAnsi" w:hAnsi="Arial" w:cs="Arial"/>
          <w:lang w:eastAsia="en-US"/>
        </w:rPr>
        <w:t xml:space="preserve">accès à une alimentation </w:t>
      </w:r>
      <w:r w:rsidR="000526BA" w:rsidRPr="00E063F7">
        <w:rPr>
          <w:rFonts w:ascii="Arial" w:eastAsiaTheme="minorHAnsi" w:hAnsi="Arial" w:cs="Arial"/>
          <w:lang w:eastAsia="en-US"/>
        </w:rPr>
        <w:t>et une hygiène a</w:t>
      </w:r>
      <w:r w:rsidRPr="00E063F7">
        <w:rPr>
          <w:rFonts w:ascii="Arial" w:eastAsiaTheme="minorHAnsi" w:hAnsi="Arial" w:cs="Arial"/>
          <w:lang w:eastAsia="en-US"/>
        </w:rPr>
        <w:t xml:space="preserve">daptées (laits et produits </w:t>
      </w:r>
      <w:r w:rsidR="000526BA" w:rsidRPr="00E063F7">
        <w:rPr>
          <w:rFonts w:ascii="Arial" w:eastAsiaTheme="minorHAnsi" w:hAnsi="Arial" w:cs="Arial"/>
          <w:lang w:eastAsia="en-US"/>
        </w:rPr>
        <w:t>diététiques infant</w:t>
      </w:r>
      <w:r w:rsidRPr="00E063F7">
        <w:rPr>
          <w:rFonts w:ascii="Arial" w:eastAsiaTheme="minorHAnsi" w:hAnsi="Arial" w:cs="Arial"/>
          <w:lang w:eastAsia="en-US"/>
        </w:rPr>
        <w:t xml:space="preserve">iles, couches, etc.), ainsi que </w:t>
      </w:r>
      <w:r w:rsidR="000526BA" w:rsidRPr="00E063F7">
        <w:rPr>
          <w:rFonts w:ascii="Arial" w:eastAsiaTheme="minorHAnsi" w:hAnsi="Arial" w:cs="Arial"/>
          <w:lang w:eastAsia="en-US"/>
        </w:rPr>
        <w:t>l’éveil de l’enfant, éventuellement avec l’</w:t>
      </w:r>
      <w:r w:rsidRPr="00E063F7">
        <w:rPr>
          <w:rFonts w:ascii="Arial" w:eastAsiaTheme="minorHAnsi" w:hAnsi="Arial" w:cs="Arial"/>
          <w:lang w:eastAsia="en-US"/>
        </w:rPr>
        <w:t xml:space="preserve">appui de </w:t>
      </w:r>
      <w:r w:rsidR="000526BA" w:rsidRPr="00E063F7">
        <w:rPr>
          <w:rFonts w:ascii="Arial" w:eastAsiaTheme="minorHAnsi" w:hAnsi="Arial" w:cs="Arial"/>
          <w:lang w:eastAsia="en-US"/>
        </w:rPr>
        <w:t>professionnels c</w:t>
      </w:r>
      <w:r w:rsidRPr="00E063F7">
        <w:rPr>
          <w:rFonts w:ascii="Arial" w:eastAsiaTheme="minorHAnsi" w:hAnsi="Arial" w:cs="Arial"/>
          <w:lang w:eastAsia="en-US"/>
        </w:rPr>
        <w:t xml:space="preserve">ompétents (éducateurs de jeunes </w:t>
      </w:r>
      <w:r w:rsidR="000526BA" w:rsidRPr="00E063F7">
        <w:rPr>
          <w:rFonts w:ascii="Arial" w:eastAsiaTheme="minorHAnsi" w:hAnsi="Arial" w:cs="Arial"/>
          <w:lang w:eastAsia="en-US"/>
        </w:rPr>
        <w:t>enfants, puériculte</w:t>
      </w:r>
      <w:r w:rsidRPr="00E063F7">
        <w:rPr>
          <w:rFonts w:ascii="Arial" w:eastAsiaTheme="minorHAnsi" w:hAnsi="Arial" w:cs="Arial"/>
          <w:lang w:eastAsia="en-US"/>
        </w:rPr>
        <w:t xml:space="preserve">urs, auxiliaire de puériculture </w:t>
      </w:r>
      <w:r w:rsidR="000526BA" w:rsidRPr="00E063F7">
        <w:rPr>
          <w:rFonts w:ascii="Arial" w:eastAsiaTheme="minorHAnsi" w:hAnsi="Arial" w:cs="Arial"/>
          <w:lang w:eastAsia="en-US"/>
        </w:rPr>
        <w:t>notamment).</w:t>
      </w:r>
    </w:p>
    <w:p w:rsidR="00F9434C" w:rsidRPr="00E063F7" w:rsidRDefault="00F9434C" w:rsidP="00F9434C">
      <w:pPr>
        <w:suppressAutoHyphens w:val="0"/>
        <w:autoSpaceDE w:val="0"/>
        <w:autoSpaceDN w:val="0"/>
        <w:adjustRightInd w:val="0"/>
        <w:jc w:val="both"/>
        <w:rPr>
          <w:rFonts w:ascii="Arial" w:eastAsiaTheme="minorHAnsi" w:hAnsi="Arial" w:cs="Arial"/>
          <w:lang w:eastAsia="en-US"/>
        </w:rPr>
      </w:pPr>
    </w:p>
    <w:p w:rsidR="000526BA" w:rsidRPr="00E063F7" w:rsidRDefault="000526BA"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Pour ces enfants</w:t>
      </w:r>
      <w:r w:rsidR="00F9434C" w:rsidRPr="00E063F7">
        <w:rPr>
          <w:rFonts w:ascii="Arial" w:eastAsiaTheme="minorHAnsi" w:hAnsi="Arial" w:cs="Arial"/>
          <w:lang w:eastAsia="en-US"/>
        </w:rPr>
        <w:t>, ou pour les autres enfants de l</w:t>
      </w:r>
      <w:r w:rsidRPr="00E063F7">
        <w:rPr>
          <w:rFonts w:ascii="Arial" w:eastAsiaTheme="minorHAnsi" w:hAnsi="Arial" w:cs="Arial"/>
          <w:lang w:eastAsia="en-US"/>
        </w:rPr>
        <w:t>a fratrie égalemen</w:t>
      </w:r>
      <w:r w:rsidR="00F9434C" w:rsidRPr="00E063F7">
        <w:rPr>
          <w:rFonts w:ascii="Arial" w:eastAsiaTheme="minorHAnsi" w:hAnsi="Arial" w:cs="Arial"/>
          <w:lang w:eastAsia="en-US"/>
        </w:rPr>
        <w:t xml:space="preserve">t hébergés par la structure, la </w:t>
      </w:r>
      <w:r w:rsidRPr="00E063F7">
        <w:rPr>
          <w:rFonts w:ascii="Arial" w:eastAsiaTheme="minorHAnsi" w:hAnsi="Arial" w:cs="Arial"/>
          <w:lang w:eastAsia="en-US"/>
        </w:rPr>
        <w:t>question du mode d’</w:t>
      </w:r>
      <w:r w:rsidR="00F9434C" w:rsidRPr="00E063F7">
        <w:rPr>
          <w:rFonts w:ascii="Arial" w:eastAsiaTheme="minorHAnsi" w:hAnsi="Arial" w:cs="Arial"/>
          <w:lang w:eastAsia="en-US"/>
        </w:rPr>
        <w:t xml:space="preserve">accueil de la petite enfance, </w:t>
      </w:r>
      <w:r w:rsidRPr="00E063F7">
        <w:rPr>
          <w:rFonts w:ascii="Arial" w:eastAsiaTheme="minorHAnsi" w:hAnsi="Arial" w:cs="Arial"/>
          <w:lang w:eastAsia="en-US"/>
        </w:rPr>
        <w:t>voire de la scolarité sera aussi abordée –</w:t>
      </w:r>
      <w:r w:rsidR="00F9434C" w:rsidRPr="00E063F7">
        <w:rPr>
          <w:rFonts w:ascii="Arial" w:eastAsiaTheme="minorHAnsi" w:hAnsi="Arial" w:cs="Arial"/>
          <w:lang w:eastAsia="en-US"/>
        </w:rPr>
        <w:t xml:space="preserve"> et fera </w:t>
      </w:r>
      <w:r w:rsidRPr="00E063F7">
        <w:rPr>
          <w:rFonts w:ascii="Arial" w:eastAsiaTheme="minorHAnsi" w:hAnsi="Arial" w:cs="Arial"/>
          <w:lang w:eastAsia="en-US"/>
        </w:rPr>
        <w:t xml:space="preserve">l’objet d’un </w:t>
      </w:r>
      <w:r w:rsidR="00F9434C" w:rsidRPr="00E063F7">
        <w:rPr>
          <w:rFonts w:ascii="Arial" w:eastAsiaTheme="minorHAnsi" w:hAnsi="Arial" w:cs="Arial"/>
          <w:lang w:eastAsia="en-US"/>
        </w:rPr>
        <w:t xml:space="preserve">accompagnement spécifique et de </w:t>
      </w:r>
      <w:r w:rsidRPr="00E063F7">
        <w:rPr>
          <w:rFonts w:ascii="Arial" w:eastAsiaTheme="minorHAnsi" w:hAnsi="Arial" w:cs="Arial"/>
          <w:lang w:eastAsia="en-US"/>
        </w:rPr>
        <w:t>partenariats avec les ressources locales.</w:t>
      </w:r>
    </w:p>
    <w:p w:rsidR="003824F3" w:rsidRPr="00E063F7" w:rsidRDefault="003824F3" w:rsidP="00F9434C">
      <w:pPr>
        <w:suppressAutoHyphens w:val="0"/>
        <w:autoSpaceDE w:val="0"/>
        <w:autoSpaceDN w:val="0"/>
        <w:adjustRightInd w:val="0"/>
        <w:jc w:val="both"/>
        <w:rPr>
          <w:rFonts w:ascii="Arial" w:eastAsiaTheme="minorHAnsi" w:hAnsi="Arial" w:cs="Arial"/>
          <w:lang w:eastAsia="en-US"/>
        </w:rPr>
      </w:pPr>
    </w:p>
    <w:p w:rsidR="003824F3" w:rsidRPr="00E063F7" w:rsidRDefault="003824F3" w:rsidP="00F9434C">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b/>
          <w:lang w:eastAsia="en-US"/>
        </w:rPr>
        <w:t>Une attention particulière devra être portée au soutien à l’allaitement maternel ainsi qu’au lien d’attachement mère/nourrisson</w:t>
      </w:r>
      <w:r w:rsidRPr="00E063F7">
        <w:rPr>
          <w:rFonts w:ascii="Arial" w:eastAsiaTheme="minorHAnsi" w:hAnsi="Arial" w:cs="Arial"/>
          <w:lang w:eastAsia="en-US"/>
        </w:rPr>
        <w:t>.</w:t>
      </w:r>
    </w:p>
    <w:p w:rsidR="00F9434C" w:rsidRDefault="00F9434C" w:rsidP="00F9434C">
      <w:pPr>
        <w:suppressAutoHyphens w:val="0"/>
        <w:autoSpaceDE w:val="0"/>
        <w:autoSpaceDN w:val="0"/>
        <w:adjustRightInd w:val="0"/>
        <w:jc w:val="both"/>
        <w:rPr>
          <w:rFonts w:ascii="Arial" w:eastAsiaTheme="minorHAnsi" w:hAnsi="Arial" w:cs="Arial"/>
          <w:lang w:eastAsia="en-US"/>
        </w:rPr>
      </w:pPr>
    </w:p>
    <w:p w:rsidR="00CA6E5F" w:rsidRPr="00E063F7" w:rsidRDefault="00CA6E5F" w:rsidP="00F9434C">
      <w:pPr>
        <w:suppressAutoHyphens w:val="0"/>
        <w:autoSpaceDE w:val="0"/>
        <w:autoSpaceDN w:val="0"/>
        <w:adjustRightInd w:val="0"/>
        <w:jc w:val="both"/>
        <w:rPr>
          <w:rFonts w:ascii="Arial" w:eastAsiaTheme="minorHAnsi" w:hAnsi="Arial" w:cs="Arial"/>
          <w:lang w:eastAsia="en-US"/>
        </w:rPr>
      </w:pPr>
    </w:p>
    <w:p w:rsidR="00F9434C" w:rsidRPr="0067639B" w:rsidRDefault="00F9434C" w:rsidP="00CA6E5F">
      <w:pPr>
        <w:pStyle w:val="Paragraphedeliste"/>
        <w:numPr>
          <w:ilvl w:val="1"/>
          <w:numId w:val="40"/>
        </w:numPr>
        <w:rPr>
          <w:rFonts w:ascii="Arial" w:hAnsi="Arial" w:cs="Arial"/>
          <w:sz w:val="16"/>
          <w:szCs w:val="16"/>
        </w:rPr>
      </w:pPr>
      <w:r w:rsidRPr="0067639B">
        <w:rPr>
          <w:rFonts w:ascii="Arial" w:hAnsi="Arial" w:cs="Arial"/>
          <w:sz w:val="16"/>
          <w:szCs w:val="16"/>
        </w:rPr>
        <w:t>– Partenariats</w:t>
      </w:r>
    </w:p>
    <w:p w:rsidR="00F9434C" w:rsidRPr="00E063F7" w:rsidRDefault="00F9434C" w:rsidP="00F9434C">
      <w:pPr>
        <w:rPr>
          <w:rFonts w:ascii="Arial" w:hAnsi="Arial" w:cs="Arial"/>
          <w:b/>
        </w:rPr>
      </w:pPr>
    </w:p>
    <w:p w:rsidR="00A520B6" w:rsidRPr="00E063F7" w:rsidRDefault="00A520B6" w:rsidP="00A520B6">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La mise en place de partenariats avec les acteurs locaux compétents est nécessaire pour assurer une prise en charge pluridisciplinaire, de proximité, ouverte et adaptée à tous. Ces partenariats permettent une réelle articulation avec les secteurs social, sanitaire et médico-social :</w:t>
      </w:r>
    </w:p>
    <w:p w:rsidR="00503B70" w:rsidRPr="00E063F7" w:rsidRDefault="00503B70" w:rsidP="00A520B6">
      <w:pPr>
        <w:suppressAutoHyphens w:val="0"/>
        <w:autoSpaceDE w:val="0"/>
        <w:autoSpaceDN w:val="0"/>
        <w:adjustRightInd w:val="0"/>
        <w:jc w:val="both"/>
        <w:rPr>
          <w:rFonts w:ascii="Arial" w:eastAsiaTheme="minorHAnsi" w:hAnsi="Arial" w:cs="Arial"/>
          <w:color w:val="000000"/>
          <w:lang w:eastAsia="en-US"/>
        </w:rPr>
      </w:pPr>
    </w:p>
    <w:p w:rsidR="007C236A" w:rsidRPr="00CA6E5F" w:rsidRDefault="00A520B6" w:rsidP="007C236A">
      <w:pPr>
        <w:pStyle w:val="Paragraphedeliste"/>
        <w:numPr>
          <w:ilvl w:val="0"/>
          <w:numId w:val="18"/>
        </w:numPr>
        <w:suppressAutoHyphens w:val="0"/>
        <w:autoSpaceDE w:val="0"/>
        <w:autoSpaceDN w:val="0"/>
        <w:adjustRightInd w:val="0"/>
        <w:rPr>
          <w:rFonts w:ascii="Arial" w:eastAsiaTheme="minorHAnsi" w:hAnsi="Arial" w:cs="Arial"/>
          <w:sz w:val="18"/>
          <w:szCs w:val="18"/>
          <w:lang w:eastAsia="en-US"/>
        </w:rPr>
      </w:pPr>
      <w:r w:rsidRPr="00CA6E5F">
        <w:rPr>
          <w:rFonts w:ascii="Arial" w:eastAsiaTheme="minorHAnsi" w:hAnsi="Arial" w:cs="Arial"/>
          <w:sz w:val="18"/>
          <w:szCs w:val="18"/>
          <w:lang w:eastAsia="en-US"/>
        </w:rPr>
        <w:t>Professionnels</w:t>
      </w:r>
      <w:r w:rsidR="007C236A" w:rsidRPr="00CA6E5F">
        <w:rPr>
          <w:rFonts w:ascii="Arial" w:eastAsiaTheme="minorHAnsi" w:hAnsi="Arial" w:cs="Arial"/>
          <w:sz w:val="18"/>
          <w:szCs w:val="18"/>
          <w:lang w:eastAsia="en-US"/>
        </w:rPr>
        <w:t> :</w:t>
      </w:r>
    </w:p>
    <w:p w:rsidR="007C236A" w:rsidRPr="00E063F7" w:rsidRDefault="007C236A" w:rsidP="007C236A">
      <w:pPr>
        <w:pStyle w:val="Paragraphedeliste"/>
        <w:suppressAutoHyphens w:val="0"/>
        <w:autoSpaceDE w:val="0"/>
        <w:autoSpaceDN w:val="0"/>
        <w:adjustRightInd w:val="0"/>
        <w:rPr>
          <w:rFonts w:ascii="Arial" w:eastAsiaTheme="minorHAnsi" w:hAnsi="Arial" w:cs="Arial"/>
          <w:b/>
          <w:lang w:eastAsia="en-US"/>
        </w:rPr>
      </w:pPr>
    </w:p>
    <w:p w:rsidR="00A520B6" w:rsidRPr="00E063F7" w:rsidRDefault="007C236A"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b/>
          <w:bCs/>
          <w:color w:val="000000"/>
          <w:lang w:eastAsia="en-US"/>
        </w:rPr>
        <w:t>D</w:t>
      </w:r>
      <w:r w:rsidR="00A520B6" w:rsidRPr="00E063F7">
        <w:rPr>
          <w:rFonts w:ascii="Arial" w:eastAsiaTheme="minorHAnsi" w:hAnsi="Arial" w:cs="Arial"/>
          <w:b/>
          <w:bCs/>
          <w:color w:val="000000"/>
          <w:lang w:eastAsia="en-US"/>
        </w:rPr>
        <w:t xml:space="preserve">e santé </w:t>
      </w:r>
      <w:r w:rsidR="00A520B6" w:rsidRPr="00E063F7">
        <w:rPr>
          <w:rFonts w:ascii="Arial" w:eastAsiaTheme="minorHAnsi" w:hAnsi="Arial" w:cs="Arial"/>
          <w:bCs/>
          <w:color w:val="000000"/>
          <w:lang w:eastAsia="en-US"/>
        </w:rPr>
        <w:t>(</w:t>
      </w:r>
      <w:r w:rsidR="00A520B6" w:rsidRPr="00E063F7">
        <w:rPr>
          <w:rFonts w:ascii="Arial" w:eastAsiaTheme="minorHAnsi" w:hAnsi="Arial" w:cs="Arial"/>
          <w:color w:val="000000"/>
          <w:lang w:eastAsia="en-US"/>
        </w:rPr>
        <w:t>hôpital, maternité, PMI, Permanence d’Accès aux Soins de Santé (PASS), centres de</w:t>
      </w:r>
      <w:r w:rsidRPr="00E063F7">
        <w:rPr>
          <w:rFonts w:ascii="Arial" w:eastAsiaTheme="minorHAnsi" w:hAnsi="Arial" w:cs="Arial"/>
          <w:color w:val="000000"/>
          <w:lang w:eastAsia="en-US"/>
        </w:rPr>
        <w:t xml:space="preserve"> </w:t>
      </w:r>
      <w:r w:rsidR="00A520B6" w:rsidRPr="00E063F7">
        <w:rPr>
          <w:rFonts w:ascii="Arial" w:eastAsiaTheme="minorHAnsi" w:hAnsi="Arial" w:cs="Arial"/>
          <w:color w:val="000000"/>
          <w:lang w:eastAsia="en-US"/>
        </w:rPr>
        <w:t>santé, professionnels de santé libéraux, CMP de</w:t>
      </w:r>
      <w:r w:rsidRPr="00E063F7">
        <w:rPr>
          <w:rFonts w:ascii="Arial" w:eastAsiaTheme="minorHAnsi" w:hAnsi="Arial" w:cs="Arial"/>
          <w:color w:val="000000"/>
          <w:lang w:eastAsia="en-US"/>
        </w:rPr>
        <w:t xml:space="preserve"> </w:t>
      </w:r>
      <w:r w:rsidR="00A520B6" w:rsidRPr="00E063F7">
        <w:rPr>
          <w:rFonts w:ascii="Arial" w:eastAsiaTheme="minorHAnsi" w:hAnsi="Arial" w:cs="Arial"/>
          <w:color w:val="000000"/>
          <w:lang w:eastAsia="en-US"/>
        </w:rPr>
        <w:t xml:space="preserve">secteur, </w:t>
      </w:r>
      <w:r w:rsidR="003824F3" w:rsidRPr="00E063F7">
        <w:rPr>
          <w:rFonts w:ascii="Arial" w:eastAsiaTheme="minorHAnsi" w:hAnsi="Arial" w:cs="Arial"/>
          <w:color w:val="000000"/>
          <w:lang w:eastAsia="en-US"/>
        </w:rPr>
        <w:t xml:space="preserve">sages-femmes, </w:t>
      </w:r>
      <w:r w:rsidR="00A520B6" w:rsidRPr="00E063F7">
        <w:rPr>
          <w:rFonts w:ascii="Arial" w:eastAsiaTheme="minorHAnsi" w:hAnsi="Arial" w:cs="Arial"/>
          <w:color w:val="000000"/>
          <w:lang w:eastAsia="en-US"/>
        </w:rPr>
        <w:t>etc</w:t>
      </w:r>
      <w:r w:rsidRPr="00E063F7">
        <w:rPr>
          <w:rFonts w:ascii="Arial" w:eastAsiaTheme="minorHAnsi" w:hAnsi="Arial" w:cs="Arial"/>
          <w:color w:val="000000"/>
          <w:lang w:eastAsia="en-US"/>
        </w:rPr>
        <w:t>…)</w:t>
      </w:r>
    </w:p>
    <w:p w:rsidR="007C236A" w:rsidRPr="00E063F7" w:rsidRDefault="007C236A" w:rsidP="007C236A">
      <w:pPr>
        <w:suppressAutoHyphens w:val="0"/>
        <w:autoSpaceDE w:val="0"/>
        <w:autoSpaceDN w:val="0"/>
        <w:adjustRightInd w:val="0"/>
        <w:jc w:val="both"/>
        <w:rPr>
          <w:rFonts w:ascii="Arial" w:eastAsiaTheme="minorHAnsi" w:hAnsi="Arial" w:cs="Arial"/>
          <w:color w:val="000000"/>
          <w:lang w:eastAsia="en-US"/>
        </w:rPr>
      </w:pPr>
    </w:p>
    <w:p w:rsidR="00A520B6" w:rsidRPr="00E063F7" w:rsidRDefault="00A520B6"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 porteur de projet</w:t>
      </w:r>
      <w:r w:rsidR="007C236A" w:rsidRPr="00E063F7">
        <w:rPr>
          <w:rFonts w:ascii="Arial" w:eastAsiaTheme="minorHAnsi" w:hAnsi="Arial" w:cs="Arial"/>
          <w:color w:val="000000"/>
          <w:lang w:eastAsia="en-US"/>
        </w:rPr>
        <w:t xml:space="preserve"> signe ou a déjà une convention </w:t>
      </w:r>
      <w:r w:rsidRPr="00E063F7">
        <w:rPr>
          <w:rFonts w:ascii="Arial" w:eastAsiaTheme="minorHAnsi" w:hAnsi="Arial" w:cs="Arial"/>
          <w:color w:val="000000"/>
          <w:lang w:eastAsia="en-US"/>
        </w:rPr>
        <w:t>avec :</w:t>
      </w:r>
    </w:p>
    <w:p w:rsidR="00A520B6" w:rsidRPr="00E063F7" w:rsidRDefault="00A520B6" w:rsidP="007C236A">
      <w:pPr>
        <w:pStyle w:val="Paragraphedeliste"/>
        <w:numPr>
          <w:ilvl w:val="0"/>
          <w:numId w:val="17"/>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Un / des établissement(s) de santé de</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proximité </w:t>
      </w:r>
      <w:r w:rsidR="00503B70" w:rsidRPr="00E063F7">
        <w:rPr>
          <w:rFonts w:ascii="Arial" w:eastAsiaTheme="minorHAnsi" w:hAnsi="Arial" w:cs="Arial"/>
          <w:color w:val="000000"/>
          <w:lang w:eastAsia="en-US"/>
        </w:rPr>
        <w:t>qui</w:t>
      </w:r>
      <w:r w:rsidRPr="00E063F7">
        <w:rPr>
          <w:rFonts w:ascii="Arial" w:eastAsiaTheme="minorHAnsi" w:hAnsi="Arial" w:cs="Arial"/>
          <w:color w:val="000000"/>
          <w:lang w:eastAsia="en-US"/>
        </w:rPr>
        <w:t xml:space="preserve"> s’engagent à accueillir les</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femmes nécessitant une prise en charge</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hospitalière soit en pré-maternité (suivi de</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grossesse, constitution et gestion du dossier</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médical, prévention, etc.) et / ou en post</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maternité</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(complications en post-natal, santé</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du nouveau-né, etc.).</w:t>
      </w:r>
    </w:p>
    <w:p w:rsidR="00A520B6" w:rsidRPr="00E063F7" w:rsidRDefault="00A520B6" w:rsidP="007C236A">
      <w:pPr>
        <w:pStyle w:val="Paragraphedeliste"/>
        <w:numPr>
          <w:ilvl w:val="0"/>
          <w:numId w:val="17"/>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Les structures de PMI de proximité (centres,</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antennes équipes mobiles…) : les femmes</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doivent pouvoir être orientées vers ces</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professionnels pour leur suivi prénatal, postnatal</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et pour le suivi de l’enfant (inscription</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dans un parcours de suivi de grossesse,</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entretien prénatal précoce, préparation à</w:t>
      </w:r>
      <w:r w:rsidR="00503B70"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la naissance, orientations au besoin vers</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d’autres acteurs de la périnatalité ou du</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soin, visite post-</w:t>
      </w:r>
      <w:r w:rsidR="007C236A" w:rsidRPr="00E063F7">
        <w:rPr>
          <w:rFonts w:ascii="Arial" w:eastAsiaTheme="minorHAnsi" w:hAnsi="Arial" w:cs="Arial"/>
          <w:color w:val="000000"/>
          <w:lang w:eastAsia="en-US"/>
        </w:rPr>
        <w:t xml:space="preserve">natale si elle n’est pas prévue </w:t>
      </w:r>
      <w:r w:rsidRPr="00E063F7">
        <w:rPr>
          <w:rFonts w:ascii="Arial" w:eastAsiaTheme="minorHAnsi" w:hAnsi="Arial" w:cs="Arial"/>
          <w:color w:val="000000"/>
          <w:lang w:eastAsia="en-US"/>
        </w:rPr>
        <w:t>en maternité, suivi préventif de l’enfant,</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vaccination, suivi du lien mère-enfant,</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dépistage de la dépression du post-partum…).La structure d’hébergement est adaptée pour</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recevoir des équipes mobiles de soins ou de</w:t>
      </w:r>
      <w:r w:rsidR="007C236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prévention (PMI, HAD ou autres) sur son site.</w:t>
      </w:r>
    </w:p>
    <w:p w:rsidR="00795279" w:rsidRPr="00E063F7" w:rsidRDefault="00795279" w:rsidP="007C236A">
      <w:pPr>
        <w:pStyle w:val="Paragraphedeliste"/>
        <w:numPr>
          <w:ilvl w:val="0"/>
          <w:numId w:val="17"/>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Les associations spécialisées de soutien  l’allaitement maternel.</w:t>
      </w:r>
    </w:p>
    <w:p w:rsidR="007C236A" w:rsidRPr="00E063F7" w:rsidRDefault="007C236A" w:rsidP="00A520B6">
      <w:pPr>
        <w:suppressAutoHyphens w:val="0"/>
        <w:autoSpaceDE w:val="0"/>
        <w:autoSpaceDN w:val="0"/>
        <w:adjustRightInd w:val="0"/>
        <w:rPr>
          <w:rFonts w:ascii="Arial" w:eastAsiaTheme="minorHAnsi" w:hAnsi="Arial" w:cs="Arial"/>
          <w:b/>
          <w:bCs/>
          <w:color w:val="000000"/>
          <w:lang w:eastAsia="en-US"/>
        </w:rPr>
      </w:pPr>
    </w:p>
    <w:p w:rsidR="00A520B6" w:rsidRPr="00E063F7" w:rsidRDefault="00A520B6"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b/>
          <w:bCs/>
          <w:color w:val="000000"/>
          <w:lang w:eastAsia="en-US"/>
        </w:rPr>
        <w:t xml:space="preserve">Services sociaux : </w:t>
      </w:r>
      <w:r w:rsidR="007C236A" w:rsidRPr="00E063F7">
        <w:rPr>
          <w:rFonts w:ascii="Arial" w:eastAsiaTheme="minorHAnsi" w:hAnsi="Arial" w:cs="Arial"/>
          <w:color w:val="000000"/>
          <w:lang w:eastAsia="en-US"/>
        </w:rPr>
        <w:t xml:space="preserve">travailleurs sociaux des </w:t>
      </w:r>
      <w:r w:rsidRPr="00E063F7">
        <w:rPr>
          <w:rFonts w:ascii="Arial" w:eastAsiaTheme="minorHAnsi" w:hAnsi="Arial" w:cs="Arial"/>
          <w:color w:val="000000"/>
          <w:lang w:eastAsia="en-US"/>
        </w:rPr>
        <w:t>conseils dép</w:t>
      </w:r>
      <w:r w:rsidR="007C236A" w:rsidRPr="00E063F7">
        <w:rPr>
          <w:rFonts w:ascii="Arial" w:eastAsiaTheme="minorHAnsi" w:hAnsi="Arial" w:cs="Arial"/>
          <w:color w:val="000000"/>
          <w:lang w:eastAsia="en-US"/>
        </w:rPr>
        <w:t xml:space="preserve">artementaux, des CCAS, des CAF, </w:t>
      </w:r>
      <w:r w:rsidRPr="00E063F7">
        <w:rPr>
          <w:rFonts w:ascii="Arial" w:eastAsiaTheme="minorHAnsi" w:hAnsi="Arial" w:cs="Arial"/>
          <w:color w:val="000000"/>
          <w:lang w:eastAsia="en-US"/>
        </w:rPr>
        <w:t>etc.</w:t>
      </w:r>
      <w:r w:rsidR="00A02240"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L’opérateur doit </w:t>
      </w:r>
      <w:r w:rsidR="007C236A" w:rsidRPr="00E063F7">
        <w:rPr>
          <w:rFonts w:ascii="Arial" w:eastAsiaTheme="minorHAnsi" w:hAnsi="Arial" w:cs="Arial"/>
          <w:color w:val="000000"/>
          <w:lang w:eastAsia="en-US"/>
        </w:rPr>
        <w:t xml:space="preserve">assurer un lien étroit avec les </w:t>
      </w:r>
      <w:r w:rsidRPr="00E063F7">
        <w:rPr>
          <w:rFonts w:ascii="Arial" w:eastAsiaTheme="minorHAnsi" w:hAnsi="Arial" w:cs="Arial"/>
          <w:color w:val="000000"/>
          <w:lang w:eastAsia="en-US"/>
        </w:rPr>
        <w:t>conseils départemen</w:t>
      </w:r>
      <w:r w:rsidR="007C236A" w:rsidRPr="00E063F7">
        <w:rPr>
          <w:rFonts w:ascii="Arial" w:eastAsiaTheme="minorHAnsi" w:hAnsi="Arial" w:cs="Arial"/>
          <w:color w:val="000000"/>
          <w:lang w:eastAsia="en-US"/>
        </w:rPr>
        <w:t xml:space="preserve">taux et ses différents services </w:t>
      </w:r>
      <w:r w:rsidRPr="00E063F7">
        <w:rPr>
          <w:rFonts w:ascii="Arial" w:eastAsiaTheme="minorHAnsi" w:hAnsi="Arial" w:cs="Arial"/>
          <w:color w:val="000000"/>
          <w:lang w:eastAsia="en-US"/>
        </w:rPr>
        <w:t>sociaux</w:t>
      </w:r>
      <w:r w:rsidR="00503B70" w:rsidRPr="00E063F7">
        <w:rPr>
          <w:rFonts w:ascii="Arial" w:eastAsiaTheme="minorHAnsi" w:hAnsi="Arial" w:cs="Arial"/>
          <w:color w:val="000000"/>
          <w:lang w:eastAsia="en-US"/>
        </w:rPr>
        <w:t xml:space="preserve"> qui</w:t>
      </w:r>
      <w:r w:rsidRPr="00E063F7">
        <w:rPr>
          <w:rFonts w:ascii="Arial" w:eastAsiaTheme="minorHAnsi" w:hAnsi="Arial" w:cs="Arial"/>
          <w:color w:val="000000"/>
          <w:lang w:eastAsia="en-US"/>
        </w:rPr>
        <w:t xml:space="preserve"> acc</w:t>
      </w:r>
      <w:r w:rsidR="007C236A" w:rsidRPr="00E063F7">
        <w:rPr>
          <w:rFonts w:ascii="Arial" w:eastAsiaTheme="minorHAnsi" w:hAnsi="Arial" w:cs="Arial"/>
          <w:color w:val="000000"/>
          <w:lang w:eastAsia="en-US"/>
        </w:rPr>
        <w:t>ompagnent ces femmes au sein de</w:t>
      </w:r>
      <w:r w:rsidR="00503B70"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 xml:space="preserve">la structure et pour </w:t>
      </w:r>
      <w:r w:rsidR="007C236A" w:rsidRPr="00E063F7">
        <w:rPr>
          <w:rFonts w:ascii="Arial" w:eastAsiaTheme="minorHAnsi" w:hAnsi="Arial" w:cs="Arial"/>
          <w:color w:val="000000"/>
          <w:lang w:eastAsia="en-US"/>
        </w:rPr>
        <w:t xml:space="preserve">l’organisation de leur sortie. </w:t>
      </w:r>
      <w:r w:rsidRPr="00E063F7">
        <w:rPr>
          <w:rFonts w:ascii="Arial" w:eastAsiaTheme="minorHAnsi" w:hAnsi="Arial" w:cs="Arial"/>
          <w:color w:val="000000"/>
          <w:lang w:eastAsia="en-US"/>
        </w:rPr>
        <w:t>Les CCAS peuvent</w:t>
      </w:r>
      <w:r w:rsidR="007C236A" w:rsidRPr="00E063F7">
        <w:rPr>
          <w:rFonts w:ascii="Arial" w:eastAsiaTheme="minorHAnsi" w:hAnsi="Arial" w:cs="Arial"/>
          <w:color w:val="000000"/>
          <w:lang w:eastAsia="en-US"/>
        </w:rPr>
        <w:t xml:space="preserve"> apporter un soutien spécifique </w:t>
      </w:r>
      <w:r w:rsidRPr="00E063F7">
        <w:rPr>
          <w:rFonts w:ascii="Arial" w:eastAsiaTheme="minorHAnsi" w:hAnsi="Arial" w:cs="Arial"/>
          <w:color w:val="000000"/>
          <w:lang w:eastAsia="en-US"/>
        </w:rPr>
        <w:t xml:space="preserve">à ces femmes </w:t>
      </w:r>
      <w:r w:rsidR="007C236A" w:rsidRPr="00E063F7">
        <w:rPr>
          <w:rFonts w:ascii="Arial" w:eastAsiaTheme="minorHAnsi" w:hAnsi="Arial" w:cs="Arial"/>
          <w:color w:val="000000"/>
          <w:lang w:eastAsia="en-US"/>
        </w:rPr>
        <w:t xml:space="preserve">dans le cadre de l’aide sociale </w:t>
      </w:r>
      <w:r w:rsidRPr="00E063F7">
        <w:rPr>
          <w:rFonts w:ascii="Arial" w:eastAsiaTheme="minorHAnsi" w:hAnsi="Arial" w:cs="Arial"/>
          <w:color w:val="000000"/>
          <w:lang w:eastAsia="en-US"/>
        </w:rPr>
        <w:t>facultative (essentie</w:t>
      </w:r>
      <w:r w:rsidR="007C236A" w:rsidRPr="00E063F7">
        <w:rPr>
          <w:rFonts w:ascii="Arial" w:eastAsiaTheme="minorHAnsi" w:hAnsi="Arial" w:cs="Arial"/>
          <w:color w:val="000000"/>
          <w:lang w:eastAsia="en-US"/>
        </w:rPr>
        <w:t xml:space="preserve">l de la politique sociale de la commune) : secours d’urgence, prêts sans intérêt, </w:t>
      </w:r>
      <w:r w:rsidRPr="00E063F7">
        <w:rPr>
          <w:rFonts w:ascii="Arial" w:eastAsiaTheme="minorHAnsi" w:hAnsi="Arial" w:cs="Arial"/>
          <w:color w:val="000000"/>
          <w:lang w:eastAsia="en-US"/>
        </w:rPr>
        <w:t>colis alimentaires, chèques d</w:t>
      </w:r>
      <w:r w:rsidR="007C236A" w:rsidRPr="00E063F7">
        <w:rPr>
          <w:rFonts w:ascii="Arial" w:eastAsiaTheme="minorHAnsi" w:hAnsi="Arial" w:cs="Arial"/>
          <w:color w:val="000000"/>
          <w:lang w:eastAsia="en-US"/>
        </w:rPr>
        <w:t xml:space="preserve">’accompagnement </w:t>
      </w:r>
      <w:r w:rsidRPr="00E063F7">
        <w:rPr>
          <w:rFonts w:ascii="Arial" w:eastAsiaTheme="minorHAnsi" w:hAnsi="Arial" w:cs="Arial"/>
          <w:color w:val="000000"/>
          <w:lang w:eastAsia="en-US"/>
        </w:rPr>
        <w:t>personnalisé.</w:t>
      </w:r>
    </w:p>
    <w:p w:rsidR="007C236A" w:rsidRPr="00E063F7" w:rsidRDefault="007C236A" w:rsidP="00A520B6">
      <w:pPr>
        <w:suppressAutoHyphens w:val="0"/>
        <w:autoSpaceDE w:val="0"/>
        <w:autoSpaceDN w:val="0"/>
        <w:adjustRightInd w:val="0"/>
        <w:rPr>
          <w:rFonts w:ascii="Arial" w:eastAsiaTheme="minorHAnsi" w:hAnsi="Arial" w:cs="Arial"/>
          <w:b/>
          <w:bCs/>
          <w:color w:val="000000"/>
          <w:lang w:eastAsia="en-US"/>
        </w:rPr>
      </w:pPr>
    </w:p>
    <w:p w:rsidR="00A520B6" w:rsidRPr="00E063F7" w:rsidRDefault="00A520B6"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b/>
          <w:bCs/>
          <w:color w:val="000000"/>
          <w:lang w:eastAsia="en-US"/>
        </w:rPr>
        <w:t xml:space="preserve">Aide à la parentalité : </w:t>
      </w:r>
      <w:r w:rsidRPr="00E063F7">
        <w:rPr>
          <w:rFonts w:ascii="Arial" w:eastAsiaTheme="minorHAnsi" w:hAnsi="Arial" w:cs="Arial"/>
          <w:color w:val="000000"/>
          <w:lang w:eastAsia="en-US"/>
        </w:rPr>
        <w:t>ce</w:t>
      </w:r>
      <w:r w:rsidR="007C236A" w:rsidRPr="00E063F7">
        <w:rPr>
          <w:rFonts w:ascii="Arial" w:eastAsiaTheme="minorHAnsi" w:hAnsi="Arial" w:cs="Arial"/>
          <w:color w:val="000000"/>
          <w:lang w:eastAsia="en-US"/>
        </w:rPr>
        <w:t xml:space="preserve">ntres maternels, halte-garderie, </w:t>
      </w:r>
      <w:r w:rsidRPr="00E063F7">
        <w:rPr>
          <w:rFonts w:ascii="Arial" w:eastAsiaTheme="minorHAnsi" w:hAnsi="Arial" w:cs="Arial"/>
          <w:color w:val="000000"/>
          <w:lang w:eastAsia="en-US"/>
        </w:rPr>
        <w:t>crèche, etc.</w:t>
      </w:r>
      <w:r w:rsidR="00A02240"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Pour accompagner l</w:t>
      </w:r>
      <w:r w:rsidR="007C236A" w:rsidRPr="00E063F7">
        <w:rPr>
          <w:rFonts w:ascii="Arial" w:eastAsiaTheme="minorHAnsi" w:hAnsi="Arial" w:cs="Arial"/>
          <w:color w:val="000000"/>
          <w:lang w:eastAsia="en-US"/>
        </w:rPr>
        <w:t xml:space="preserve">a mère et notamment lui laisser </w:t>
      </w:r>
      <w:r w:rsidRPr="00E063F7">
        <w:rPr>
          <w:rFonts w:ascii="Arial" w:eastAsiaTheme="minorHAnsi" w:hAnsi="Arial" w:cs="Arial"/>
          <w:color w:val="000000"/>
          <w:lang w:eastAsia="en-US"/>
        </w:rPr>
        <w:t>une certaine aut</w:t>
      </w:r>
      <w:r w:rsidR="007C236A" w:rsidRPr="00E063F7">
        <w:rPr>
          <w:rFonts w:ascii="Arial" w:eastAsiaTheme="minorHAnsi" w:hAnsi="Arial" w:cs="Arial"/>
          <w:color w:val="000000"/>
          <w:lang w:eastAsia="en-US"/>
        </w:rPr>
        <w:t xml:space="preserve">onomie / temps libre, ainsi que </w:t>
      </w:r>
      <w:r w:rsidRPr="00E063F7">
        <w:rPr>
          <w:rFonts w:ascii="Arial" w:eastAsiaTheme="minorHAnsi" w:hAnsi="Arial" w:cs="Arial"/>
          <w:color w:val="000000"/>
          <w:lang w:eastAsia="en-US"/>
        </w:rPr>
        <w:t>pour favoriser la social</w:t>
      </w:r>
      <w:r w:rsidR="007C236A" w:rsidRPr="00E063F7">
        <w:rPr>
          <w:rFonts w:ascii="Arial" w:eastAsiaTheme="minorHAnsi" w:hAnsi="Arial" w:cs="Arial"/>
          <w:color w:val="000000"/>
          <w:lang w:eastAsia="en-US"/>
        </w:rPr>
        <w:t xml:space="preserve">isation du jeune enfant, il est </w:t>
      </w:r>
      <w:r w:rsidRPr="00E063F7">
        <w:rPr>
          <w:rFonts w:ascii="Arial" w:eastAsiaTheme="minorHAnsi" w:hAnsi="Arial" w:cs="Arial"/>
          <w:color w:val="000000"/>
          <w:lang w:eastAsia="en-US"/>
        </w:rPr>
        <w:t>p</w:t>
      </w:r>
      <w:r w:rsidR="007C236A" w:rsidRPr="00E063F7">
        <w:rPr>
          <w:rFonts w:ascii="Arial" w:eastAsiaTheme="minorHAnsi" w:hAnsi="Arial" w:cs="Arial"/>
          <w:color w:val="000000"/>
          <w:lang w:eastAsia="en-US"/>
        </w:rPr>
        <w:t xml:space="preserve">roposé de développer des partenariats avec les </w:t>
      </w:r>
      <w:r w:rsidRPr="00E063F7">
        <w:rPr>
          <w:rFonts w:ascii="Arial" w:eastAsiaTheme="minorHAnsi" w:hAnsi="Arial" w:cs="Arial"/>
          <w:color w:val="000000"/>
          <w:lang w:eastAsia="en-US"/>
        </w:rPr>
        <w:t>gestionnaires de st</w:t>
      </w:r>
      <w:r w:rsidR="007C236A" w:rsidRPr="00E063F7">
        <w:rPr>
          <w:rFonts w:ascii="Arial" w:eastAsiaTheme="minorHAnsi" w:hAnsi="Arial" w:cs="Arial"/>
          <w:color w:val="000000"/>
          <w:lang w:eastAsia="en-US"/>
        </w:rPr>
        <w:t xml:space="preserve">ructures accueillant les jeunes </w:t>
      </w:r>
      <w:r w:rsidRPr="00E063F7">
        <w:rPr>
          <w:rFonts w:ascii="Arial" w:eastAsiaTheme="minorHAnsi" w:hAnsi="Arial" w:cs="Arial"/>
          <w:color w:val="000000"/>
          <w:lang w:eastAsia="en-US"/>
        </w:rPr>
        <w:t>enfants. Ils facilit</w:t>
      </w:r>
      <w:r w:rsidR="007C236A" w:rsidRPr="00E063F7">
        <w:rPr>
          <w:rFonts w:ascii="Arial" w:eastAsiaTheme="minorHAnsi" w:hAnsi="Arial" w:cs="Arial"/>
          <w:color w:val="000000"/>
          <w:lang w:eastAsia="en-US"/>
        </w:rPr>
        <w:t xml:space="preserve">eront leur inscription dans les </w:t>
      </w:r>
      <w:r w:rsidRPr="00E063F7">
        <w:rPr>
          <w:rFonts w:ascii="Arial" w:eastAsiaTheme="minorHAnsi" w:hAnsi="Arial" w:cs="Arial"/>
          <w:color w:val="000000"/>
          <w:lang w:eastAsia="en-US"/>
        </w:rPr>
        <w:t xml:space="preserve">EAJE de proximité (crèches, multi accueil, </w:t>
      </w:r>
      <w:r w:rsidR="007C236A" w:rsidRPr="00E063F7">
        <w:rPr>
          <w:rFonts w:ascii="Arial" w:eastAsiaTheme="minorHAnsi" w:hAnsi="Arial" w:cs="Arial"/>
          <w:color w:val="000000"/>
          <w:lang w:eastAsia="en-US"/>
        </w:rPr>
        <w:t>halte-garderie</w:t>
      </w:r>
      <w:r w:rsidRPr="00E063F7">
        <w:rPr>
          <w:rFonts w:ascii="Arial" w:eastAsiaTheme="minorHAnsi" w:hAnsi="Arial" w:cs="Arial"/>
          <w:color w:val="000000"/>
          <w:lang w:eastAsia="en-US"/>
        </w:rPr>
        <w:t>…).</w:t>
      </w:r>
    </w:p>
    <w:p w:rsidR="00A520B6" w:rsidRPr="00E063F7" w:rsidRDefault="00A520B6"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Il est égal</w:t>
      </w:r>
      <w:r w:rsidR="007C236A" w:rsidRPr="00E063F7">
        <w:rPr>
          <w:rFonts w:ascii="Arial" w:eastAsiaTheme="minorHAnsi" w:hAnsi="Arial" w:cs="Arial"/>
          <w:color w:val="000000"/>
          <w:lang w:eastAsia="en-US"/>
        </w:rPr>
        <w:t xml:space="preserve">ement intéressant de travailler </w:t>
      </w:r>
      <w:r w:rsidRPr="00E063F7">
        <w:rPr>
          <w:rFonts w:ascii="Arial" w:eastAsiaTheme="minorHAnsi" w:hAnsi="Arial" w:cs="Arial"/>
          <w:color w:val="000000"/>
          <w:lang w:eastAsia="en-US"/>
        </w:rPr>
        <w:t>avec les autres stru</w:t>
      </w:r>
      <w:r w:rsidR="007C236A" w:rsidRPr="00E063F7">
        <w:rPr>
          <w:rFonts w:ascii="Arial" w:eastAsiaTheme="minorHAnsi" w:hAnsi="Arial" w:cs="Arial"/>
          <w:color w:val="000000"/>
          <w:lang w:eastAsia="en-US"/>
        </w:rPr>
        <w:t xml:space="preserve">ctures de proximité contribuant </w:t>
      </w:r>
      <w:r w:rsidRPr="00E063F7">
        <w:rPr>
          <w:rFonts w:ascii="Arial" w:eastAsiaTheme="minorHAnsi" w:hAnsi="Arial" w:cs="Arial"/>
          <w:color w:val="000000"/>
          <w:lang w:eastAsia="en-US"/>
        </w:rPr>
        <w:t>à soutenir la parentali</w:t>
      </w:r>
      <w:r w:rsidR="007C236A" w:rsidRPr="00E063F7">
        <w:rPr>
          <w:rFonts w:ascii="Arial" w:eastAsiaTheme="minorHAnsi" w:hAnsi="Arial" w:cs="Arial"/>
          <w:color w:val="000000"/>
          <w:lang w:eastAsia="en-US"/>
        </w:rPr>
        <w:t xml:space="preserve">té (accueils collectifs en PMI, </w:t>
      </w:r>
      <w:r w:rsidRPr="00E063F7">
        <w:rPr>
          <w:rFonts w:ascii="Arial" w:eastAsiaTheme="minorHAnsi" w:hAnsi="Arial" w:cs="Arial"/>
          <w:color w:val="000000"/>
          <w:lang w:eastAsia="en-US"/>
        </w:rPr>
        <w:t>en centres sociaux, ludothèques…).</w:t>
      </w:r>
    </w:p>
    <w:p w:rsidR="007C236A" w:rsidRPr="00E063F7" w:rsidRDefault="007C236A" w:rsidP="007C236A">
      <w:pPr>
        <w:suppressAutoHyphens w:val="0"/>
        <w:autoSpaceDE w:val="0"/>
        <w:autoSpaceDN w:val="0"/>
        <w:adjustRightInd w:val="0"/>
        <w:jc w:val="both"/>
        <w:rPr>
          <w:rFonts w:ascii="Arial" w:eastAsiaTheme="minorHAnsi" w:hAnsi="Arial" w:cs="Arial"/>
          <w:color w:val="E40613"/>
          <w:lang w:eastAsia="en-US"/>
        </w:rPr>
      </w:pPr>
    </w:p>
    <w:p w:rsidR="003C13F1" w:rsidRDefault="003C13F1" w:rsidP="007C236A">
      <w:pPr>
        <w:suppressAutoHyphens w:val="0"/>
        <w:autoSpaceDE w:val="0"/>
        <w:autoSpaceDN w:val="0"/>
        <w:adjustRightInd w:val="0"/>
        <w:jc w:val="both"/>
        <w:rPr>
          <w:rFonts w:ascii="Arial" w:eastAsiaTheme="minorHAnsi" w:hAnsi="Arial" w:cs="Arial"/>
          <w:color w:val="E40613"/>
          <w:lang w:eastAsia="en-US"/>
        </w:rPr>
      </w:pPr>
    </w:p>
    <w:p w:rsidR="00CA6E5F" w:rsidRDefault="00CA6E5F" w:rsidP="007C236A">
      <w:pPr>
        <w:suppressAutoHyphens w:val="0"/>
        <w:autoSpaceDE w:val="0"/>
        <w:autoSpaceDN w:val="0"/>
        <w:adjustRightInd w:val="0"/>
        <w:jc w:val="both"/>
        <w:rPr>
          <w:rFonts w:ascii="Arial" w:eastAsiaTheme="minorHAnsi" w:hAnsi="Arial" w:cs="Arial"/>
          <w:color w:val="E40613"/>
          <w:lang w:eastAsia="en-US"/>
        </w:rPr>
      </w:pPr>
    </w:p>
    <w:p w:rsidR="00CA6E5F" w:rsidRPr="00E063F7" w:rsidRDefault="00CA6E5F" w:rsidP="007C236A">
      <w:pPr>
        <w:suppressAutoHyphens w:val="0"/>
        <w:autoSpaceDE w:val="0"/>
        <w:autoSpaceDN w:val="0"/>
        <w:adjustRightInd w:val="0"/>
        <w:jc w:val="both"/>
        <w:rPr>
          <w:rFonts w:ascii="Arial" w:eastAsiaTheme="minorHAnsi" w:hAnsi="Arial" w:cs="Arial"/>
          <w:color w:val="E40613"/>
          <w:lang w:eastAsia="en-US"/>
        </w:rPr>
      </w:pPr>
    </w:p>
    <w:p w:rsidR="00A520B6" w:rsidRPr="0067639B" w:rsidRDefault="00A520B6" w:rsidP="007C236A">
      <w:pPr>
        <w:pStyle w:val="Paragraphedeliste"/>
        <w:numPr>
          <w:ilvl w:val="0"/>
          <w:numId w:val="18"/>
        </w:numPr>
        <w:suppressAutoHyphens w:val="0"/>
        <w:autoSpaceDE w:val="0"/>
        <w:autoSpaceDN w:val="0"/>
        <w:adjustRightInd w:val="0"/>
        <w:rPr>
          <w:rFonts w:ascii="Arial" w:eastAsiaTheme="minorHAnsi" w:hAnsi="Arial" w:cs="Arial"/>
          <w:sz w:val="18"/>
          <w:szCs w:val="18"/>
          <w:lang w:eastAsia="en-US"/>
        </w:rPr>
      </w:pPr>
      <w:r w:rsidRPr="0067639B">
        <w:rPr>
          <w:rFonts w:ascii="Arial" w:eastAsiaTheme="minorHAnsi" w:hAnsi="Arial" w:cs="Arial"/>
          <w:sz w:val="18"/>
          <w:szCs w:val="18"/>
          <w:lang w:eastAsia="en-US"/>
        </w:rPr>
        <w:lastRenderedPageBreak/>
        <w:t>Réseaux de santé en périnatalité :</w:t>
      </w:r>
    </w:p>
    <w:p w:rsidR="007C236A" w:rsidRPr="00E063F7" w:rsidRDefault="007C236A" w:rsidP="00A520B6">
      <w:pPr>
        <w:suppressAutoHyphens w:val="0"/>
        <w:autoSpaceDE w:val="0"/>
        <w:autoSpaceDN w:val="0"/>
        <w:adjustRightInd w:val="0"/>
        <w:rPr>
          <w:rFonts w:ascii="Arial" w:eastAsiaTheme="minorHAnsi" w:hAnsi="Arial" w:cs="Arial"/>
          <w:color w:val="000000"/>
          <w:lang w:eastAsia="en-US"/>
        </w:rPr>
      </w:pPr>
    </w:p>
    <w:p w:rsidR="00A520B6" w:rsidRPr="00E063F7" w:rsidRDefault="00A520B6" w:rsidP="007C236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Les réseaux d</w:t>
      </w:r>
      <w:r w:rsidR="007C236A" w:rsidRPr="00E063F7">
        <w:rPr>
          <w:rFonts w:ascii="Arial" w:eastAsiaTheme="minorHAnsi" w:hAnsi="Arial" w:cs="Arial"/>
          <w:color w:val="000000"/>
          <w:lang w:eastAsia="en-US"/>
        </w:rPr>
        <w:t xml:space="preserve">e santé en périnatalité ont une </w:t>
      </w:r>
      <w:r w:rsidRPr="00E063F7">
        <w:rPr>
          <w:rFonts w:ascii="Arial" w:eastAsiaTheme="minorHAnsi" w:hAnsi="Arial" w:cs="Arial"/>
          <w:color w:val="000000"/>
          <w:lang w:eastAsia="en-US"/>
        </w:rPr>
        <w:t>connaissance approfondie des resso</w:t>
      </w:r>
      <w:r w:rsidR="007C236A" w:rsidRPr="00E063F7">
        <w:rPr>
          <w:rFonts w:ascii="Arial" w:eastAsiaTheme="minorHAnsi" w:hAnsi="Arial" w:cs="Arial"/>
          <w:color w:val="000000"/>
          <w:lang w:eastAsia="en-US"/>
        </w:rPr>
        <w:t xml:space="preserve">urces et des </w:t>
      </w:r>
      <w:r w:rsidRPr="00E063F7">
        <w:rPr>
          <w:rFonts w:ascii="Arial" w:eastAsiaTheme="minorHAnsi" w:hAnsi="Arial" w:cs="Arial"/>
          <w:color w:val="000000"/>
          <w:lang w:eastAsia="en-US"/>
        </w:rPr>
        <w:t>acteurs du terri</w:t>
      </w:r>
      <w:r w:rsidR="007C236A" w:rsidRPr="00E063F7">
        <w:rPr>
          <w:rFonts w:ascii="Arial" w:eastAsiaTheme="minorHAnsi" w:hAnsi="Arial" w:cs="Arial"/>
          <w:color w:val="000000"/>
          <w:lang w:eastAsia="en-US"/>
        </w:rPr>
        <w:t xml:space="preserve">toire intervenant dans le champ </w:t>
      </w:r>
      <w:r w:rsidRPr="00E063F7">
        <w:rPr>
          <w:rFonts w:ascii="Arial" w:eastAsiaTheme="minorHAnsi" w:hAnsi="Arial" w:cs="Arial"/>
          <w:color w:val="000000"/>
          <w:lang w:eastAsia="en-US"/>
        </w:rPr>
        <w:t>de la périnatalité (en</w:t>
      </w:r>
      <w:r w:rsidR="007C236A" w:rsidRPr="00E063F7">
        <w:rPr>
          <w:rFonts w:ascii="Arial" w:eastAsiaTheme="minorHAnsi" w:hAnsi="Arial" w:cs="Arial"/>
          <w:color w:val="000000"/>
          <w:lang w:eastAsia="en-US"/>
        </w:rPr>
        <w:t xml:space="preserve"> ville, comme à l’hôpital). Ils </w:t>
      </w:r>
      <w:r w:rsidRPr="00E063F7">
        <w:rPr>
          <w:rFonts w:ascii="Arial" w:eastAsiaTheme="minorHAnsi" w:hAnsi="Arial" w:cs="Arial"/>
          <w:color w:val="000000"/>
          <w:lang w:eastAsia="en-US"/>
        </w:rPr>
        <w:t>sont ainsi des partenaires incontournables des</w:t>
      </w:r>
      <w:r w:rsidR="00503B70"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structures d’héber</w:t>
      </w:r>
      <w:r w:rsidR="007C236A" w:rsidRPr="00E063F7">
        <w:rPr>
          <w:rFonts w:ascii="Arial" w:eastAsiaTheme="minorHAnsi" w:hAnsi="Arial" w:cs="Arial"/>
          <w:color w:val="000000"/>
          <w:lang w:eastAsia="en-US"/>
        </w:rPr>
        <w:t xml:space="preserve">gement considérées pour la mise </w:t>
      </w:r>
      <w:r w:rsidRPr="00E063F7">
        <w:rPr>
          <w:rFonts w:ascii="Arial" w:eastAsiaTheme="minorHAnsi" w:hAnsi="Arial" w:cs="Arial"/>
          <w:color w:val="000000"/>
          <w:lang w:eastAsia="en-US"/>
        </w:rPr>
        <w:t>en lien avec les ressources locales, dans le</w:t>
      </w:r>
      <w:r w:rsidR="007C236A" w:rsidRPr="00E063F7">
        <w:rPr>
          <w:rFonts w:ascii="Arial" w:eastAsiaTheme="minorHAnsi" w:hAnsi="Arial" w:cs="Arial"/>
          <w:color w:val="000000"/>
          <w:lang w:eastAsia="en-US"/>
        </w:rPr>
        <w:t xml:space="preserve"> champ </w:t>
      </w:r>
      <w:r w:rsidRPr="00E063F7">
        <w:rPr>
          <w:rFonts w:ascii="Arial" w:eastAsiaTheme="minorHAnsi" w:hAnsi="Arial" w:cs="Arial"/>
          <w:color w:val="000000"/>
          <w:lang w:eastAsia="en-US"/>
        </w:rPr>
        <w:t>du soin et de la prévention.</w:t>
      </w:r>
    </w:p>
    <w:p w:rsidR="007C236A" w:rsidRPr="00E063F7" w:rsidRDefault="007C236A" w:rsidP="007C236A">
      <w:pPr>
        <w:suppressAutoHyphens w:val="0"/>
        <w:autoSpaceDE w:val="0"/>
        <w:autoSpaceDN w:val="0"/>
        <w:adjustRightInd w:val="0"/>
        <w:jc w:val="both"/>
        <w:rPr>
          <w:rFonts w:ascii="Arial" w:eastAsiaTheme="minorHAnsi" w:hAnsi="Arial" w:cs="Arial"/>
          <w:color w:val="000000"/>
          <w:lang w:eastAsia="en-US"/>
        </w:rPr>
      </w:pPr>
    </w:p>
    <w:p w:rsidR="007C236A" w:rsidRPr="00E063F7" w:rsidRDefault="007C236A" w:rsidP="007C236A">
      <w:pPr>
        <w:suppressAutoHyphens w:val="0"/>
        <w:autoSpaceDE w:val="0"/>
        <w:autoSpaceDN w:val="0"/>
        <w:adjustRightInd w:val="0"/>
        <w:jc w:val="both"/>
        <w:rPr>
          <w:rFonts w:ascii="Arial" w:eastAsiaTheme="minorHAnsi" w:hAnsi="Arial" w:cs="Arial"/>
          <w:color w:val="E40613"/>
          <w:lang w:eastAsia="en-US"/>
        </w:rPr>
      </w:pPr>
    </w:p>
    <w:p w:rsidR="003C13F1" w:rsidRPr="00E063F7" w:rsidRDefault="003C13F1" w:rsidP="007C236A">
      <w:pPr>
        <w:suppressAutoHyphens w:val="0"/>
        <w:autoSpaceDE w:val="0"/>
        <w:autoSpaceDN w:val="0"/>
        <w:adjustRightInd w:val="0"/>
        <w:jc w:val="both"/>
        <w:rPr>
          <w:rFonts w:ascii="Arial" w:eastAsiaTheme="minorHAnsi" w:hAnsi="Arial" w:cs="Arial"/>
          <w:color w:val="E40613"/>
          <w:lang w:eastAsia="en-US"/>
        </w:rPr>
      </w:pPr>
    </w:p>
    <w:p w:rsidR="00A520B6" w:rsidRPr="0067639B" w:rsidRDefault="00A520B6" w:rsidP="007C236A">
      <w:pPr>
        <w:pStyle w:val="Paragraphedeliste"/>
        <w:numPr>
          <w:ilvl w:val="0"/>
          <w:numId w:val="18"/>
        </w:numPr>
        <w:suppressAutoHyphens w:val="0"/>
        <w:autoSpaceDE w:val="0"/>
        <w:autoSpaceDN w:val="0"/>
        <w:adjustRightInd w:val="0"/>
        <w:jc w:val="both"/>
        <w:rPr>
          <w:rFonts w:ascii="Arial" w:eastAsiaTheme="minorHAnsi" w:hAnsi="Arial" w:cs="Arial"/>
          <w:sz w:val="18"/>
          <w:szCs w:val="18"/>
          <w:lang w:eastAsia="en-US"/>
        </w:rPr>
      </w:pPr>
      <w:r w:rsidRPr="0067639B">
        <w:rPr>
          <w:rFonts w:ascii="Arial" w:eastAsiaTheme="minorHAnsi" w:hAnsi="Arial" w:cs="Arial"/>
          <w:sz w:val="18"/>
          <w:szCs w:val="18"/>
          <w:lang w:eastAsia="en-US"/>
        </w:rPr>
        <w:t xml:space="preserve"> Services Intégrés de l’Accueil et de l’Orientation</w:t>
      </w:r>
    </w:p>
    <w:p w:rsidR="007C236A" w:rsidRPr="00E063F7" w:rsidRDefault="007C236A" w:rsidP="007C236A">
      <w:pPr>
        <w:suppressAutoHyphens w:val="0"/>
        <w:autoSpaceDE w:val="0"/>
        <w:autoSpaceDN w:val="0"/>
        <w:adjustRightInd w:val="0"/>
        <w:jc w:val="both"/>
        <w:rPr>
          <w:rFonts w:ascii="Arial" w:eastAsiaTheme="minorHAnsi" w:hAnsi="Arial" w:cs="Arial"/>
          <w:color w:val="000000"/>
          <w:lang w:eastAsia="en-US"/>
        </w:rPr>
      </w:pPr>
    </w:p>
    <w:p w:rsidR="00A520B6" w:rsidRPr="00E063F7" w:rsidRDefault="00A520B6" w:rsidP="008A139A">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Les SIAO assu</w:t>
      </w:r>
      <w:r w:rsidR="007C236A" w:rsidRPr="00E063F7">
        <w:rPr>
          <w:rFonts w:ascii="Arial" w:eastAsiaTheme="minorHAnsi" w:hAnsi="Arial" w:cs="Arial"/>
          <w:color w:val="000000"/>
          <w:lang w:eastAsia="en-US"/>
        </w:rPr>
        <w:t>rent les missions d’orientation</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des publics, d’accès au logement, d’observation</w:t>
      </w:r>
      <w:r w:rsidR="008A139A"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sociale et de coord</w:t>
      </w:r>
      <w:r w:rsidR="007C236A" w:rsidRPr="00E063F7">
        <w:rPr>
          <w:rFonts w:ascii="Arial" w:eastAsiaTheme="minorHAnsi" w:hAnsi="Arial" w:cs="Arial"/>
          <w:color w:val="000000"/>
          <w:lang w:eastAsia="en-US"/>
        </w:rPr>
        <w:t>ination des acteurs. Le porteur</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 projet sera ame</w:t>
      </w:r>
      <w:r w:rsidR="007C236A" w:rsidRPr="00E063F7">
        <w:rPr>
          <w:rFonts w:ascii="Arial" w:eastAsiaTheme="minorHAnsi" w:hAnsi="Arial" w:cs="Arial"/>
          <w:color w:val="000000"/>
          <w:lang w:eastAsia="en-US"/>
        </w:rPr>
        <w:t>né à travailler avec les SIAO</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afin d’accompag</w:t>
      </w:r>
      <w:r w:rsidR="007C236A" w:rsidRPr="00E063F7">
        <w:rPr>
          <w:rFonts w:ascii="Arial" w:eastAsiaTheme="minorHAnsi" w:hAnsi="Arial" w:cs="Arial"/>
          <w:color w:val="000000"/>
          <w:lang w:eastAsia="en-US"/>
        </w:rPr>
        <w:t>ner le parcours du ménage et de</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renseigner les in</w:t>
      </w:r>
      <w:r w:rsidR="007C236A" w:rsidRPr="00E063F7">
        <w:rPr>
          <w:rFonts w:ascii="Arial" w:eastAsiaTheme="minorHAnsi" w:hAnsi="Arial" w:cs="Arial"/>
          <w:color w:val="000000"/>
          <w:lang w:eastAsia="en-US"/>
        </w:rPr>
        <w:t>dicateurs de suivi, notamment à</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son entrée et sa sortie du dispositif dédié.</w:t>
      </w:r>
    </w:p>
    <w:p w:rsidR="007C236A" w:rsidRPr="00E063F7" w:rsidRDefault="007C236A" w:rsidP="00A520B6">
      <w:pPr>
        <w:suppressAutoHyphens w:val="0"/>
        <w:autoSpaceDE w:val="0"/>
        <w:autoSpaceDN w:val="0"/>
        <w:adjustRightInd w:val="0"/>
        <w:rPr>
          <w:rFonts w:ascii="Arial" w:eastAsiaTheme="minorHAnsi" w:hAnsi="Arial" w:cs="Arial"/>
          <w:color w:val="E40613"/>
          <w:lang w:eastAsia="en-US"/>
        </w:rPr>
      </w:pPr>
    </w:p>
    <w:p w:rsidR="003C13F1" w:rsidRPr="00E063F7" w:rsidRDefault="003C13F1" w:rsidP="00A520B6">
      <w:pPr>
        <w:suppressAutoHyphens w:val="0"/>
        <w:autoSpaceDE w:val="0"/>
        <w:autoSpaceDN w:val="0"/>
        <w:adjustRightInd w:val="0"/>
        <w:rPr>
          <w:rFonts w:ascii="Arial" w:eastAsiaTheme="minorHAnsi" w:hAnsi="Arial" w:cs="Arial"/>
          <w:color w:val="E40613"/>
          <w:lang w:eastAsia="en-US"/>
        </w:rPr>
      </w:pPr>
    </w:p>
    <w:p w:rsidR="00A520B6" w:rsidRPr="0067639B" w:rsidRDefault="00A520B6" w:rsidP="007C236A">
      <w:pPr>
        <w:pStyle w:val="Paragraphedeliste"/>
        <w:numPr>
          <w:ilvl w:val="0"/>
          <w:numId w:val="18"/>
        </w:numPr>
        <w:suppressAutoHyphens w:val="0"/>
        <w:autoSpaceDE w:val="0"/>
        <w:autoSpaceDN w:val="0"/>
        <w:adjustRightInd w:val="0"/>
        <w:rPr>
          <w:rFonts w:ascii="Arial" w:eastAsiaTheme="minorHAnsi" w:hAnsi="Arial" w:cs="Arial"/>
          <w:sz w:val="18"/>
          <w:szCs w:val="18"/>
          <w:lang w:eastAsia="en-US"/>
        </w:rPr>
      </w:pPr>
      <w:r w:rsidRPr="0067639B">
        <w:rPr>
          <w:rFonts w:ascii="Arial" w:eastAsiaTheme="minorHAnsi" w:hAnsi="Arial" w:cs="Arial"/>
          <w:sz w:val="18"/>
          <w:szCs w:val="18"/>
          <w:lang w:eastAsia="en-US"/>
        </w:rPr>
        <w:t>Associations généralistes et spécialisées</w:t>
      </w:r>
    </w:p>
    <w:p w:rsidR="00D90CDC" w:rsidRPr="00E063F7" w:rsidRDefault="00D90CDC" w:rsidP="00A520B6">
      <w:pPr>
        <w:suppressAutoHyphens w:val="0"/>
        <w:autoSpaceDE w:val="0"/>
        <w:autoSpaceDN w:val="0"/>
        <w:adjustRightInd w:val="0"/>
        <w:rPr>
          <w:rFonts w:ascii="Arial" w:eastAsiaTheme="minorHAnsi" w:hAnsi="Arial" w:cs="Arial"/>
          <w:color w:val="000000"/>
          <w:lang w:eastAsia="en-US"/>
        </w:rPr>
      </w:pPr>
    </w:p>
    <w:p w:rsidR="00A520B6" w:rsidRPr="00E063F7" w:rsidRDefault="00A520B6" w:rsidP="00D90CDC">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Des partenariats pourront être mis en pl</w:t>
      </w:r>
      <w:r w:rsidR="007C236A" w:rsidRPr="00E063F7">
        <w:rPr>
          <w:rFonts w:ascii="Arial" w:eastAsiaTheme="minorHAnsi" w:hAnsi="Arial" w:cs="Arial"/>
          <w:color w:val="000000"/>
          <w:lang w:eastAsia="en-US"/>
        </w:rPr>
        <w:t>ace avec des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associations généralistes et avec des associations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intervenant spécifiquement sur les domaines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relatifs à l’acc</w:t>
      </w:r>
      <w:r w:rsidR="007C236A" w:rsidRPr="00E063F7">
        <w:rPr>
          <w:rFonts w:ascii="Arial" w:eastAsiaTheme="minorHAnsi" w:hAnsi="Arial" w:cs="Arial"/>
          <w:color w:val="000000"/>
          <w:lang w:eastAsia="en-US"/>
        </w:rPr>
        <w:t>ompagnement et au soutien de ce</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public spécifique</w:t>
      </w:r>
      <w:r w:rsidR="00D90CDC" w:rsidRPr="00E063F7">
        <w:rPr>
          <w:rFonts w:ascii="Arial" w:eastAsiaTheme="minorHAnsi" w:hAnsi="Arial" w:cs="Arial"/>
          <w:color w:val="000000"/>
          <w:lang w:eastAsia="en-US"/>
        </w:rPr>
        <w:t xml:space="preserve">. En fonction des situations du </w:t>
      </w:r>
      <w:r w:rsidRPr="00E063F7">
        <w:rPr>
          <w:rFonts w:ascii="Arial" w:eastAsiaTheme="minorHAnsi" w:hAnsi="Arial" w:cs="Arial"/>
          <w:color w:val="000000"/>
          <w:lang w:eastAsia="en-US"/>
        </w:rPr>
        <w:t>public hébergé, le</w:t>
      </w:r>
      <w:r w:rsidR="007C236A" w:rsidRPr="00E063F7">
        <w:rPr>
          <w:rFonts w:ascii="Arial" w:eastAsiaTheme="minorHAnsi" w:hAnsi="Arial" w:cs="Arial"/>
          <w:color w:val="000000"/>
          <w:lang w:eastAsia="en-US"/>
        </w:rPr>
        <w:t>s structures pourront également</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s’appuyer sur le maillag</w:t>
      </w:r>
      <w:r w:rsidR="007C236A" w:rsidRPr="00E063F7">
        <w:rPr>
          <w:rFonts w:ascii="Arial" w:eastAsiaTheme="minorHAnsi" w:hAnsi="Arial" w:cs="Arial"/>
          <w:color w:val="000000"/>
          <w:lang w:eastAsia="en-US"/>
        </w:rPr>
        <w:t>e associatif de leur territoire</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qui accompagne le</w:t>
      </w:r>
      <w:r w:rsidR="007C236A" w:rsidRPr="00E063F7">
        <w:rPr>
          <w:rFonts w:ascii="Arial" w:eastAsiaTheme="minorHAnsi" w:hAnsi="Arial" w:cs="Arial"/>
          <w:color w:val="000000"/>
          <w:lang w:eastAsia="en-US"/>
        </w:rPr>
        <w:t>s migrants dans leurs démarches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d’accès aux droits.</w:t>
      </w:r>
    </w:p>
    <w:p w:rsidR="007C236A" w:rsidRPr="00E063F7" w:rsidRDefault="007C236A" w:rsidP="00A520B6">
      <w:pPr>
        <w:suppressAutoHyphens w:val="0"/>
        <w:autoSpaceDE w:val="0"/>
        <w:autoSpaceDN w:val="0"/>
        <w:adjustRightInd w:val="0"/>
        <w:rPr>
          <w:rFonts w:ascii="Arial" w:eastAsiaTheme="minorHAnsi" w:hAnsi="Arial" w:cs="Arial"/>
          <w:color w:val="E40613"/>
          <w:lang w:eastAsia="en-US"/>
        </w:rPr>
      </w:pPr>
    </w:p>
    <w:p w:rsidR="003C13F1" w:rsidRPr="00E063F7" w:rsidRDefault="003C13F1" w:rsidP="00A520B6">
      <w:pPr>
        <w:suppressAutoHyphens w:val="0"/>
        <w:autoSpaceDE w:val="0"/>
        <w:autoSpaceDN w:val="0"/>
        <w:adjustRightInd w:val="0"/>
        <w:rPr>
          <w:rFonts w:ascii="Arial" w:eastAsiaTheme="minorHAnsi" w:hAnsi="Arial" w:cs="Arial"/>
          <w:color w:val="E40613"/>
          <w:lang w:eastAsia="en-US"/>
        </w:rPr>
      </w:pPr>
    </w:p>
    <w:p w:rsidR="00A520B6" w:rsidRPr="0067639B" w:rsidRDefault="00A520B6" w:rsidP="007C236A">
      <w:pPr>
        <w:pStyle w:val="Paragraphedeliste"/>
        <w:numPr>
          <w:ilvl w:val="0"/>
          <w:numId w:val="18"/>
        </w:numPr>
        <w:suppressAutoHyphens w:val="0"/>
        <w:autoSpaceDE w:val="0"/>
        <w:autoSpaceDN w:val="0"/>
        <w:adjustRightInd w:val="0"/>
        <w:rPr>
          <w:rFonts w:ascii="Arial" w:eastAsiaTheme="minorHAnsi" w:hAnsi="Arial" w:cs="Arial"/>
          <w:sz w:val="18"/>
          <w:szCs w:val="18"/>
          <w:lang w:eastAsia="en-US"/>
        </w:rPr>
      </w:pPr>
      <w:r w:rsidRPr="0067639B">
        <w:rPr>
          <w:rFonts w:ascii="Arial" w:eastAsiaTheme="minorHAnsi" w:hAnsi="Arial" w:cs="Arial"/>
          <w:sz w:val="18"/>
          <w:szCs w:val="18"/>
          <w:lang w:eastAsia="en-US"/>
        </w:rPr>
        <w:t>Services de l’Etat</w:t>
      </w:r>
    </w:p>
    <w:p w:rsidR="007C236A" w:rsidRPr="00E063F7" w:rsidRDefault="007C236A" w:rsidP="00A520B6">
      <w:pPr>
        <w:suppressAutoHyphens w:val="0"/>
        <w:autoSpaceDE w:val="0"/>
        <w:autoSpaceDN w:val="0"/>
        <w:adjustRightInd w:val="0"/>
        <w:rPr>
          <w:rFonts w:ascii="Arial" w:eastAsiaTheme="minorHAnsi" w:hAnsi="Arial" w:cs="Arial"/>
          <w:color w:val="000000"/>
          <w:lang w:eastAsia="en-US"/>
        </w:rPr>
      </w:pPr>
    </w:p>
    <w:p w:rsidR="00F9434C" w:rsidRPr="00E063F7" w:rsidRDefault="00A520B6" w:rsidP="00D90CDC">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La durée d’examen</w:t>
      </w:r>
      <w:r w:rsidR="007C236A" w:rsidRPr="00E063F7">
        <w:rPr>
          <w:rFonts w:ascii="Arial" w:eastAsiaTheme="minorHAnsi" w:hAnsi="Arial" w:cs="Arial"/>
          <w:color w:val="000000"/>
          <w:lang w:eastAsia="en-US"/>
        </w:rPr>
        <w:t xml:space="preserve"> de la situation administrative</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des femmes conditi</w:t>
      </w:r>
      <w:r w:rsidR="007C236A" w:rsidRPr="00E063F7">
        <w:rPr>
          <w:rFonts w:ascii="Arial" w:eastAsiaTheme="minorHAnsi" w:hAnsi="Arial" w:cs="Arial"/>
          <w:color w:val="000000"/>
          <w:lang w:eastAsia="en-US"/>
        </w:rPr>
        <w:t>onne la durée de séjour au sein</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des dispositifs d’h</w:t>
      </w:r>
      <w:r w:rsidR="007C236A" w:rsidRPr="00E063F7">
        <w:rPr>
          <w:rFonts w:ascii="Arial" w:eastAsiaTheme="minorHAnsi" w:hAnsi="Arial" w:cs="Arial"/>
          <w:color w:val="000000"/>
          <w:lang w:eastAsia="en-US"/>
        </w:rPr>
        <w:t>ébergement. Dans un objectif de</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fluidité, et lorsque ceci</w:t>
      </w:r>
      <w:r w:rsidR="007C236A" w:rsidRPr="00E063F7">
        <w:rPr>
          <w:rFonts w:ascii="Arial" w:eastAsiaTheme="minorHAnsi" w:hAnsi="Arial" w:cs="Arial"/>
          <w:color w:val="000000"/>
          <w:lang w:eastAsia="en-US"/>
        </w:rPr>
        <w:t xml:space="preserve"> est nécessaire, un partenariat</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pourra être tissé av</w:t>
      </w:r>
      <w:r w:rsidR="007C236A" w:rsidRPr="00E063F7">
        <w:rPr>
          <w:rFonts w:ascii="Arial" w:eastAsiaTheme="minorHAnsi" w:hAnsi="Arial" w:cs="Arial"/>
          <w:color w:val="000000"/>
          <w:lang w:eastAsia="en-US"/>
        </w:rPr>
        <w:t>ec des référents des directions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territoriales de l’Offi</w:t>
      </w:r>
      <w:r w:rsidR="007C236A" w:rsidRPr="00E063F7">
        <w:rPr>
          <w:rFonts w:ascii="Arial" w:eastAsiaTheme="minorHAnsi" w:hAnsi="Arial" w:cs="Arial"/>
          <w:color w:val="000000"/>
          <w:lang w:eastAsia="en-US"/>
        </w:rPr>
        <w:t>ce Français de l’Immigration et</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 l’Intégration (</w:t>
      </w:r>
      <w:r w:rsidR="007C236A" w:rsidRPr="00E063F7">
        <w:rPr>
          <w:rFonts w:ascii="Arial" w:eastAsiaTheme="minorHAnsi" w:hAnsi="Arial" w:cs="Arial"/>
          <w:color w:val="000000"/>
          <w:lang w:eastAsia="en-US"/>
        </w:rPr>
        <w:t>OFII). Les personnes concernées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(demandeuses</w:t>
      </w:r>
      <w:r w:rsidR="007C236A" w:rsidRPr="00E063F7">
        <w:rPr>
          <w:rFonts w:ascii="Arial" w:eastAsiaTheme="minorHAnsi" w:hAnsi="Arial" w:cs="Arial"/>
          <w:color w:val="000000"/>
          <w:lang w:eastAsia="en-US"/>
        </w:rPr>
        <w:t xml:space="preserve"> d’asile et bénéficiaires de la</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protecti</w:t>
      </w:r>
      <w:r w:rsidR="00D90CDC" w:rsidRPr="00E063F7">
        <w:rPr>
          <w:rFonts w:ascii="Arial" w:eastAsiaTheme="minorHAnsi" w:hAnsi="Arial" w:cs="Arial"/>
          <w:color w:val="000000"/>
          <w:lang w:eastAsia="en-US"/>
        </w:rPr>
        <w:t xml:space="preserve">on internationale) </w:t>
      </w:r>
      <w:r w:rsidR="007C236A" w:rsidRPr="00E063F7">
        <w:rPr>
          <w:rFonts w:ascii="Arial" w:eastAsiaTheme="minorHAnsi" w:hAnsi="Arial" w:cs="Arial"/>
          <w:color w:val="000000"/>
          <w:lang w:eastAsia="en-US"/>
        </w:rPr>
        <w:t>seront</w:t>
      </w:r>
      <w:r w:rsidR="00D90CDC" w:rsidRPr="00E063F7">
        <w:rPr>
          <w:rFonts w:ascii="Arial" w:eastAsiaTheme="minorHAnsi" w:hAnsi="Arial" w:cs="Arial"/>
          <w:color w:val="000000"/>
          <w:lang w:eastAsia="en-US"/>
        </w:rPr>
        <w:t xml:space="preserve"> </w:t>
      </w:r>
      <w:r w:rsidR="007C236A" w:rsidRPr="00E063F7">
        <w:rPr>
          <w:rFonts w:ascii="Arial" w:eastAsiaTheme="minorHAnsi" w:hAnsi="Arial" w:cs="Arial"/>
          <w:color w:val="000000"/>
          <w:lang w:eastAsia="en-US"/>
        </w:rPr>
        <w:t>ainsi</w:t>
      </w:r>
      <w:r w:rsidR="00D90CDC" w:rsidRPr="00E063F7">
        <w:rPr>
          <w:rFonts w:ascii="Arial" w:eastAsiaTheme="minorHAnsi" w:hAnsi="Arial" w:cs="Arial"/>
          <w:color w:val="000000"/>
          <w:lang w:eastAsia="en-US"/>
        </w:rPr>
        <w:t xml:space="preserve"> </w:t>
      </w:r>
      <w:r w:rsidR="007C236A" w:rsidRPr="00E063F7">
        <w:rPr>
          <w:rFonts w:ascii="Arial" w:eastAsiaTheme="minorHAnsi" w:hAnsi="Arial" w:cs="Arial"/>
          <w:color w:val="000000"/>
          <w:lang w:eastAsia="en-US"/>
        </w:rPr>
        <w:t>réorientées</w:t>
      </w:r>
      <w:r w:rsidR="00D90CDC" w:rsidRPr="00E063F7">
        <w:rPr>
          <w:rFonts w:ascii="Arial" w:eastAsiaTheme="minorHAnsi" w:hAnsi="Arial" w:cs="Arial"/>
          <w:color w:val="000000"/>
          <w:lang w:eastAsia="en-US"/>
        </w:rPr>
        <w:t xml:space="preserve"> </w:t>
      </w:r>
      <w:r w:rsidRPr="00E063F7">
        <w:rPr>
          <w:rFonts w:ascii="Arial" w:eastAsiaTheme="minorHAnsi" w:hAnsi="Arial" w:cs="Arial"/>
          <w:color w:val="000000"/>
          <w:lang w:eastAsia="en-US"/>
        </w:rPr>
        <w:t>vers des structures dédiées.</w:t>
      </w:r>
    </w:p>
    <w:p w:rsidR="00977E44" w:rsidRPr="00E063F7" w:rsidRDefault="00977E44" w:rsidP="00D90CDC">
      <w:pPr>
        <w:suppressAutoHyphens w:val="0"/>
        <w:autoSpaceDE w:val="0"/>
        <w:autoSpaceDN w:val="0"/>
        <w:adjustRightInd w:val="0"/>
        <w:jc w:val="both"/>
        <w:rPr>
          <w:rFonts w:ascii="Arial" w:eastAsiaTheme="minorHAnsi" w:hAnsi="Arial" w:cs="Arial"/>
          <w:color w:val="000000"/>
          <w:lang w:eastAsia="en-US"/>
        </w:rPr>
      </w:pPr>
    </w:p>
    <w:p w:rsidR="003C13F1" w:rsidRPr="00E063F7" w:rsidRDefault="003C13F1" w:rsidP="00D90CDC">
      <w:pPr>
        <w:suppressAutoHyphens w:val="0"/>
        <w:autoSpaceDE w:val="0"/>
        <w:autoSpaceDN w:val="0"/>
        <w:adjustRightInd w:val="0"/>
        <w:jc w:val="both"/>
        <w:rPr>
          <w:rFonts w:ascii="Arial" w:eastAsiaTheme="minorHAnsi" w:hAnsi="Arial" w:cs="Arial"/>
          <w:color w:val="000000"/>
          <w:lang w:eastAsia="en-US"/>
        </w:rPr>
      </w:pPr>
    </w:p>
    <w:p w:rsidR="003C13F1" w:rsidRPr="00E063F7" w:rsidRDefault="003C13F1" w:rsidP="00D90CDC">
      <w:pPr>
        <w:suppressAutoHyphens w:val="0"/>
        <w:autoSpaceDE w:val="0"/>
        <w:autoSpaceDN w:val="0"/>
        <w:adjustRightInd w:val="0"/>
        <w:jc w:val="both"/>
        <w:rPr>
          <w:rFonts w:ascii="Arial" w:eastAsiaTheme="minorHAnsi" w:hAnsi="Arial" w:cs="Arial"/>
          <w:color w:val="000000"/>
          <w:lang w:eastAsia="en-US"/>
        </w:rPr>
      </w:pPr>
    </w:p>
    <w:p w:rsidR="00977E44" w:rsidRPr="00E063F7" w:rsidRDefault="00977E44" w:rsidP="00CA6E5F">
      <w:pPr>
        <w:pStyle w:val="Paragraphedeliste"/>
        <w:numPr>
          <w:ilvl w:val="0"/>
          <w:numId w:val="40"/>
        </w:numPr>
        <w:ind w:right="68"/>
        <w:jc w:val="both"/>
        <w:rPr>
          <w:rFonts w:ascii="Arial" w:hAnsi="Arial" w:cs="Arial"/>
          <w:b/>
        </w:rPr>
      </w:pPr>
      <w:r w:rsidRPr="00E063F7">
        <w:rPr>
          <w:rFonts w:ascii="Arial" w:hAnsi="Arial" w:cs="Arial"/>
          <w:b/>
        </w:rPr>
        <w:t>- Modalités de financement, de suivi et de pilotage</w:t>
      </w:r>
    </w:p>
    <w:p w:rsidR="00977E44" w:rsidRPr="00E063F7" w:rsidRDefault="00977E44" w:rsidP="00D90CDC">
      <w:pPr>
        <w:suppressAutoHyphens w:val="0"/>
        <w:autoSpaceDE w:val="0"/>
        <w:autoSpaceDN w:val="0"/>
        <w:adjustRightInd w:val="0"/>
        <w:jc w:val="both"/>
        <w:rPr>
          <w:rFonts w:ascii="Arial" w:eastAsiaTheme="minorHAnsi" w:hAnsi="Arial" w:cs="Arial"/>
          <w:color w:val="000000"/>
          <w:lang w:eastAsia="en-US"/>
        </w:rPr>
      </w:pPr>
    </w:p>
    <w:p w:rsidR="00977E44" w:rsidRPr="0067639B" w:rsidRDefault="00977E44" w:rsidP="00CA6E5F">
      <w:pPr>
        <w:pStyle w:val="Paragraphedeliste"/>
        <w:numPr>
          <w:ilvl w:val="1"/>
          <w:numId w:val="40"/>
        </w:numPr>
        <w:rPr>
          <w:rFonts w:ascii="Arial" w:hAnsi="Arial" w:cs="Arial"/>
          <w:sz w:val="16"/>
          <w:szCs w:val="16"/>
        </w:rPr>
      </w:pPr>
      <w:r w:rsidRPr="0067639B">
        <w:rPr>
          <w:rFonts w:ascii="Arial" w:hAnsi="Arial" w:cs="Arial"/>
          <w:sz w:val="16"/>
          <w:szCs w:val="16"/>
        </w:rPr>
        <w:t>Financement des places créées</w:t>
      </w: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 plan de relance établi pour faire face à l’épidémie de la Covid-19 prévoit 20 millions d’euros pour la création de ces places.</w:t>
      </w: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E063F7" w:rsidRDefault="00977E44" w:rsidP="00977E44">
      <w:pPr>
        <w:suppressAutoHyphens w:val="0"/>
        <w:autoSpaceDE w:val="0"/>
        <w:autoSpaceDN w:val="0"/>
        <w:adjustRightInd w:val="0"/>
        <w:jc w:val="both"/>
        <w:rPr>
          <w:rFonts w:ascii="Arial" w:eastAsiaTheme="minorHAnsi" w:hAnsi="Arial" w:cs="Arial"/>
          <w:b/>
          <w:lang w:eastAsia="en-US"/>
        </w:rPr>
      </w:pPr>
      <w:r w:rsidRPr="00E063F7">
        <w:rPr>
          <w:rFonts w:ascii="Arial" w:eastAsiaTheme="minorHAnsi" w:hAnsi="Arial" w:cs="Arial"/>
          <w:b/>
          <w:lang w:eastAsia="en-US"/>
        </w:rPr>
        <w:t xml:space="preserve">Les </w:t>
      </w:r>
      <w:r w:rsidR="004322A6" w:rsidRPr="00E063F7">
        <w:rPr>
          <w:rFonts w:ascii="Arial" w:eastAsiaTheme="minorHAnsi" w:hAnsi="Arial" w:cs="Arial"/>
          <w:b/>
          <w:lang w:eastAsia="en-US"/>
        </w:rPr>
        <w:t>2</w:t>
      </w:r>
      <w:r w:rsidRPr="00E063F7">
        <w:rPr>
          <w:rFonts w:ascii="Arial" w:eastAsiaTheme="minorHAnsi" w:hAnsi="Arial" w:cs="Arial"/>
          <w:b/>
          <w:lang w:eastAsia="en-US"/>
        </w:rPr>
        <w:t>0 places seront financées à hauteur de 40€/place/nuit en moyenne, sur les crédits hébergement d’urgence du programme 177. Il sera tenu compte des spécificités de chaque territoire pour la répartition et le financement de chaque place.</w:t>
      </w: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Chaque projet retenu fera l’objet d’une convention financière reprenant le présent cahier des charges.</w:t>
      </w: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67639B" w:rsidRDefault="00977E44" w:rsidP="00CA6E5F">
      <w:pPr>
        <w:pStyle w:val="Paragraphedeliste"/>
        <w:numPr>
          <w:ilvl w:val="1"/>
          <w:numId w:val="40"/>
        </w:numPr>
        <w:rPr>
          <w:rFonts w:ascii="Arial" w:hAnsi="Arial" w:cs="Arial"/>
          <w:sz w:val="16"/>
          <w:szCs w:val="16"/>
        </w:rPr>
      </w:pPr>
      <w:r w:rsidRPr="0067639B">
        <w:rPr>
          <w:rFonts w:ascii="Arial" w:hAnsi="Arial" w:cs="Arial"/>
          <w:sz w:val="16"/>
          <w:szCs w:val="16"/>
        </w:rPr>
        <w:t xml:space="preserve"> Suivi de l’activité</w:t>
      </w: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p>
    <w:p w:rsidR="00977E44" w:rsidRPr="00E063F7" w:rsidRDefault="00977E44" w:rsidP="00977E44">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L’opérateur s’engage à respecter les principes</w:t>
      </w:r>
      <w:r w:rsidR="004322A6" w:rsidRPr="00E063F7">
        <w:rPr>
          <w:rFonts w:ascii="Arial" w:eastAsiaTheme="minorHAnsi" w:hAnsi="Arial" w:cs="Arial"/>
          <w:lang w:eastAsia="en-US"/>
        </w:rPr>
        <w:t xml:space="preserve"> </w:t>
      </w:r>
      <w:r w:rsidRPr="00E063F7">
        <w:rPr>
          <w:rFonts w:ascii="Arial" w:eastAsiaTheme="minorHAnsi" w:hAnsi="Arial" w:cs="Arial"/>
          <w:lang w:eastAsia="en-US"/>
        </w:rPr>
        <w:t>suivants :</w:t>
      </w:r>
    </w:p>
    <w:p w:rsidR="00977E44" w:rsidRPr="00E063F7" w:rsidRDefault="00977E44" w:rsidP="00977E44">
      <w:pPr>
        <w:pStyle w:val="Paragraphedeliste"/>
        <w:numPr>
          <w:ilvl w:val="0"/>
          <w:numId w:val="21"/>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rendre son action lisible auprès des partenaires à l’aide d’un document de présentation de ses modalités d’intervention ;</w:t>
      </w:r>
    </w:p>
    <w:p w:rsidR="00977E44" w:rsidRPr="00E063F7" w:rsidRDefault="00977E44" w:rsidP="00977E44">
      <w:pPr>
        <w:pStyle w:val="Paragraphedeliste"/>
        <w:numPr>
          <w:ilvl w:val="0"/>
          <w:numId w:val="21"/>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renseigner les indicateurs détaillés dans l’annexe n°1.</w:t>
      </w:r>
    </w:p>
    <w:p w:rsidR="00977E44" w:rsidRPr="00E063F7" w:rsidRDefault="00977E44" w:rsidP="00977E44">
      <w:pPr>
        <w:pStyle w:val="Paragraphedeliste"/>
        <w:numPr>
          <w:ilvl w:val="0"/>
          <w:numId w:val="21"/>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rendre visible des phénomènes, alerter sur les dysfonctionnements.</w:t>
      </w:r>
    </w:p>
    <w:p w:rsidR="00977E44" w:rsidRDefault="00977E44" w:rsidP="00977E44">
      <w:pPr>
        <w:suppressAutoHyphens w:val="0"/>
        <w:autoSpaceDE w:val="0"/>
        <w:autoSpaceDN w:val="0"/>
        <w:adjustRightInd w:val="0"/>
        <w:jc w:val="both"/>
        <w:rPr>
          <w:rFonts w:ascii="Arial" w:eastAsiaTheme="minorHAnsi" w:hAnsi="Arial" w:cs="Arial"/>
          <w:lang w:eastAsia="en-US"/>
        </w:rPr>
      </w:pPr>
    </w:p>
    <w:p w:rsidR="00CA6E5F" w:rsidRDefault="00CA6E5F" w:rsidP="00977E44">
      <w:pPr>
        <w:suppressAutoHyphens w:val="0"/>
        <w:autoSpaceDE w:val="0"/>
        <w:autoSpaceDN w:val="0"/>
        <w:adjustRightInd w:val="0"/>
        <w:jc w:val="both"/>
        <w:rPr>
          <w:rFonts w:ascii="Arial" w:eastAsiaTheme="minorHAnsi" w:hAnsi="Arial" w:cs="Arial"/>
          <w:lang w:eastAsia="en-US"/>
        </w:rPr>
      </w:pPr>
    </w:p>
    <w:p w:rsidR="00043D6A" w:rsidRPr="0067639B" w:rsidRDefault="00043D6A" w:rsidP="00CA6E5F">
      <w:pPr>
        <w:pStyle w:val="Paragraphedeliste"/>
        <w:numPr>
          <w:ilvl w:val="1"/>
          <w:numId w:val="40"/>
        </w:numPr>
        <w:rPr>
          <w:rFonts w:ascii="Arial" w:hAnsi="Arial" w:cs="Arial"/>
          <w:sz w:val="16"/>
          <w:szCs w:val="16"/>
        </w:rPr>
      </w:pPr>
      <w:r w:rsidRPr="0067639B">
        <w:rPr>
          <w:rFonts w:ascii="Arial" w:hAnsi="Arial" w:cs="Arial"/>
          <w:sz w:val="16"/>
          <w:szCs w:val="16"/>
        </w:rPr>
        <w:t>Gouvernance du dispositif</w:t>
      </w:r>
    </w:p>
    <w:p w:rsidR="00043D6A" w:rsidRPr="00E063F7" w:rsidRDefault="00043D6A" w:rsidP="00043D6A">
      <w:pPr>
        <w:suppressAutoHyphens w:val="0"/>
        <w:autoSpaceDE w:val="0"/>
        <w:autoSpaceDN w:val="0"/>
        <w:adjustRightInd w:val="0"/>
        <w:rPr>
          <w:rFonts w:ascii="Arial" w:eastAsiaTheme="minorHAnsi" w:hAnsi="Arial" w:cs="Arial"/>
          <w:lang w:eastAsia="en-US"/>
        </w:rPr>
      </w:pPr>
    </w:p>
    <w:p w:rsidR="00043D6A" w:rsidRPr="00E063F7" w:rsidRDefault="00043D6A" w:rsidP="00043D6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Un comité de suivi national est mis en place sous l’égide de la DIHAL, de la DIPLP et de la DGCS. Il s’assure de la cohérence des différentes démarches mises en œuvre et favorise l’échange de bonnes pratiques entre les régions concernée</w:t>
      </w:r>
      <w:r w:rsidR="00DD6831" w:rsidRPr="00E063F7">
        <w:rPr>
          <w:rFonts w:ascii="Arial" w:eastAsiaTheme="minorHAnsi" w:hAnsi="Arial" w:cs="Arial"/>
          <w:lang w:eastAsia="en-US"/>
        </w:rPr>
        <w:t>s.</w:t>
      </w:r>
    </w:p>
    <w:p w:rsidR="00043D6A" w:rsidRPr="00E063F7" w:rsidRDefault="00043D6A" w:rsidP="00043D6A">
      <w:pPr>
        <w:suppressAutoHyphens w:val="0"/>
        <w:autoSpaceDE w:val="0"/>
        <w:autoSpaceDN w:val="0"/>
        <w:adjustRightInd w:val="0"/>
        <w:jc w:val="both"/>
        <w:rPr>
          <w:rFonts w:ascii="Arial" w:eastAsiaTheme="minorHAnsi" w:hAnsi="Arial" w:cs="Arial"/>
          <w:lang w:eastAsia="en-US"/>
        </w:rPr>
      </w:pPr>
    </w:p>
    <w:p w:rsidR="00043D6A" w:rsidRPr="00E063F7" w:rsidRDefault="00043D6A" w:rsidP="00043D6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lastRenderedPageBreak/>
        <w:t>Un pilotage régional est assuré par les Commissaires à la lutte contre la pauvreté, en lien étroit avec les ARS</w:t>
      </w:r>
      <w:r w:rsidR="00EF4248" w:rsidRPr="00E063F7">
        <w:rPr>
          <w:rFonts w:ascii="Arial" w:eastAsiaTheme="minorHAnsi" w:hAnsi="Arial" w:cs="Arial"/>
          <w:lang w:eastAsia="en-US"/>
        </w:rPr>
        <w:t>,</w:t>
      </w:r>
      <w:r w:rsidRPr="00E063F7">
        <w:rPr>
          <w:rFonts w:ascii="Arial" w:eastAsiaTheme="minorHAnsi" w:hAnsi="Arial" w:cs="Arial"/>
          <w:lang w:eastAsia="en-US"/>
        </w:rPr>
        <w:t xml:space="preserve"> les DR</w:t>
      </w:r>
      <w:r w:rsidR="00EF4248" w:rsidRPr="00E063F7">
        <w:rPr>
          <w:rFonts w:ascii="Arial" w:eastAsiaTheme="minorHAnsi" w:hAnsi="Arial" w:cs="Arial"/>
          <w:lang w:eastAsia="en-US"/>
        </w:rPr>
        <w:t>EETS et les DDETS</w:t>
      </w:r>
      <w:r w:rsidRPr="00E063F7">
        <w:rPr>
          <w:rFonts w:ascii="Arial" w:eastAsiaTheme="minorHAnsi" w:hAnsi="Arial" w:cs="Arial"/>
          <w:lang w:eastAsia="en-US"/>
        </w:rPr>
        <w:t>. Ces acteurs s’assurent de la bonne répartition des moyens sur l’ensemble de leur territoire et collaborent étroitement avec les Conseils Départementaux. Chaque Conseil Départemental est chargé de recenser ses propres besoins et d’établir les objectifs d’hébergement adéquats, en tenant compte des PDALHPD</w:t>
      </w:r>
      <w:r w:rsidR="00DD6831" w:rsidRPr="00E063F7">
        <w:rPr>
          <w:rFonts w:ascii="Arial" w:eastAsiaTheme="minorHAnsi" w:hAnsi="Arial" w:cs="Arial"/>
          <w:lang w:eastAsia="en-US"/>
        </w:rPr>
        <w:t>.</w:t>
      </w:r>
    </w:p>
    <w:p w:rsidR="00043D6A" w:rsidRDefault="00043D6A" w:rsidP="00977E44">
      <w:pPr>
        <w:suppressAutoHyphens w:val="0"/>
        <w:autoSpaceDE w:val="0"/>
        <w:autoSpaceDN w:val="0"/>
        <w:adjustRightInd w:val="0"/>
        <w:jc w:val="both"/>
        <w:rPr>
          <w:rFonts w:ascii="Arial" w:eastAsiaTheme="minorHAnsi" w:hAnsi="Arial" w:cs="Arial"/>
          <w:lang w:eastAsia="en-US"/>
        </w:rPr>
      </w:pPr>
    </w:p>
    <w:p w:rsidR="0067639B" w:rsidRPr="00E063F7" w:rsidRDefault="0067639B" w:rsidP="00977E44">
      <w:pPr>
        <w:suppressAutoHyphens w:val="0"/>
        <w:autoSpaceDE w:val="0"/>
        <w:autoSpaceDN w:val="0"/>
        <w:adjustRightInd w:val="0"/>
        <w:jc w:val="both"/>
        <w:rPr>
          <w:rFonts w:ascii="Arial" w:eastAsiaTheme="minorHAnsi" w:hAnsi="Arial" w:cs="Arial"/>
          <w:lang w:eastAsia="en-US"/>
        </w:rPr>
      </w:pPr>
    </w:p>
    <w:p w:rsidR="00043D6A" w:rsidRPr="00E063F7" w:rsidRDefault="00043D6A" w:rsidP="00977E44">
      <w:pPr>
        <w:suppressAutoHyphens w:val="0"/>
        <w:autoSpaceDE w:val="0"/>
        <w:autoSpaceDN w:val="0"/>
        <w:adjustRightInd w:val="0"/>
        <w:jc w:val="both"/>
        <w:rPr>
          <w:rFonts w:ascii="Arial" w:eastAsiaTheme="minorHAnsi" w:hAnsi="Arial" w:cs="Arial"/>
          <w:lang w:eastAsia="en-US"/>
        </w:rPr>
      </w:pPr>
    </w:p>
    <w:p w:rsidR="00043D6A" w:rsidRPr="00E063F7" w:rsidRDefault="00043D6A" w:rsidP="00CA6E5F">
      <w:pPr>
        <w:pStyle w:val="Paragraphedeliste"/>
        <w:numPr>
          <w:ilvl w:val="0"/>
          <w:numId w:val="40"/>
        </w:numPr>
        <w:ind w:right="68"/>
        <w:jc w:val="both"/>
        <w:rPr>
          <w:rFonts w:ascii="Arial" w:hAnsi="Arial" w:cs="Arial"/>
          <w:b/>
        </w:rPr>
      </w:pPr>
      <w:r w:rsidRPr="00E063F7">
        <w:rPr>
          <w:rFonts w:ascii="Arial" w:hAnsi="Arial" w:cs="Arial"/>
          <w:b/>
        </w:rPr>
        <w:t>– Dossier de candidature</w:t>
      </w:r>
    </w:p>
    <w:p w:rsidR="00043D6A" w:rsidRPr="00E063F7" w:rsidRDefault="00043D6A" w:rsidP="00982CF1">
      <w:pPr>
        <w:suppressAutoHyphens w:val="0"/>
        <w:autoSpaceDE w:val="0"/>
        <w:autoSpaceDN w:val="0"/>
        <w:adjustRightInd w:val="0"/>
        <w:jc w:val="both"/>
        <w:rPr>
          <w:rFonts w:ascii="Arial" w:eastAsiaTheme="minorHAnsi" w:hAnsi="Arial" w:cs="Arial"/>
          <w:lang w:eastAsia="en-US"/>
        </w:rPr>
      </w:pPr>
    </w:p>
    <w:p w:rsidR="00043D6A" w:rsidRPr="00E063F7" w:rsidRDefault="00043D6A" w:rsidP="00CA6E5F">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Les dossiers de candidature doivent être transmis au plus tard le </w:t>
      </w:r>
      <w:r w:rsidR="00EF4248" w:rsidRPr="00E063F7">
        <w:rPr>
          <w:rFonts w:ascii="Arial" w:eastAsiaTheme="minorHAnsi" w:hAnsi="Arial" w:cs="Arial"/>
          <w:lang w:eastAsia="en-US"/>
        </w:rPr>
        <w:t>31 mai</w:t>
      </w:r>
      <w:r w:rsidRPr="00E063F7">
        <w:rPr>
          <w:rFonts w:ascii="Arial" w:eastAsiaTheme="minorHAnsi" w:hAnsi="Arial" w:cs="Arial"/>
          <w:lang w:eastAsia="en-US"/>
        </w:rPr>
        <w:t xml:space="preserve">  2021 à minuit (heure de France hexagonale) par envoi électronique, par clé USB ou par voie postale, le cachet de La Poste faisant foi, à la DR</w:t>
      </w:r>
      <w:r w:rsidR="00EF4248" w:rsidRPr="00E063F7">
        <w:rPr>
          <w:rFonts w:ascii="Arial" w:eastAsiaTheme="minorHAnsi" w:hAnsi="Arial" w:cs="Arial"/>
          <w:lang w:eastAsia="en-US"/>
        </w:rPr>
        <w:t>EETS</w:t>
      </w:r>
      <w:r w:rsidR="00CA6E5F">
        <w:rPr>
          <w:rFonts w:ascii="Arial" w:eastAsiaTheme="minorHAnsi" w:hAnsi="Arial" w:cs="Arial"/>
          <w:lang w:eastAsia="en-US"/>
        </w:rPr>
        <w:t xml:space="preserve"> de Normandie </w:t>
      </w:r>
      <w:r w:rsidRPr="00E063F7">
        <w:rPr>
          <w:rFonts w:ascii="Arial" w:eastAsiaTheme="minorHAnsi" w:hAnsi="Arial" w:cs="Arial"/>
          <w:lang w:eastAsia="en-US"/>
        </w:rPr>
        <w:t>:</w:t>
      </w:r>
    </w:p>
    <w:p w:rsidR="00043D6A" w:rsidRPr="00E063F7" w:rsidRDefault="00043D6A" w:rsidP="00043D6A">
      <w:pPr>
        <w:suppressAutoHyphens w:val="0"/>
        <w:autoSpaceDE w:val="0"/>
        <w:autoSpaceDN w:val="0"/>
        <w:adjustRightInd w:val="0"/>
        <w:rPr>
          <w:rFonts w:ascii="Arial" w:eastAsiaTheme="minorHAnsi" w:hAnsi="Arial" w:cs="Arial"/>
          <w:lang w:eastAsia="en-US"/>
        </w:rPr>
      </w:pPr>
    </w:p>
    <w:p w:rsidR="00043D6A" w:rsidRPr="00E063F7" w:rsidRDefault="00043D6A" w:rsidP="00DD6831">
      <w:pPr>
        <w:pStyle w:val="Paragraphedeliste"/>
        <w:numPr>
          <w:ilvl w:val="0"/>
          <w:numId w:val="30"/>
        </w:num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 xml:space="preserve">Par courriel : </w:t>
      </w:r>
      <w:hyperlink r:id="rId12" w:history="1">
        <w:r w:rsidRPr="00E063F7">
          <w:rPr>
            <w:rStyle w:val="Lienhypertexte"/>
            <w:rFonts w:ascii="Arial" w:eastAsiaTheme="minorHAnsi" w:hAnsi="Arial" w:cs="Arial"/>
            <w:lang w:eastAsia="en-US"/>
          </w:rPr>
          <w:t>drdjscs-norm-cs@jscs.gouv.fr</w:t>
        </w:r>
      </w:hyperlink>
    </w:p>
    <w:p w:rsidR="00043D6A" w:rsidRPr="00E063F7" w:rsidRDefault="00043D6A" w:rsidP="00043D6A">
      <w:pPr>
        <w:suppressAutoHyphens w:val="0"/>
        <w:autoSpaceDE w:val="0"/>
        <w:autoSpaceDN w:val="0"/>
        <w:adjustRightInd w:val="0"/>
        <w:ind w:left="360"/>
        <w:rPr>
          <w:rFonts w:ascii="Arial" w:eastAsiaTheme="minorHAnsi" w:hAnsi="Arial" w:cs="Arial"/>
          <w:lang w:eastAsia="en-US"/>
        </w:rPr>
      </w:pPr>
      <w:r w:rsidRPr="00E063F7">
        <w:rPr>
          <w:rFonts w:ascii="Arial" w:eastAsiaTheme="minorHAnsi" w:hAnsi="Arial" w:cs="Arial"/>
          <w:lang w:eastAsia="en-US"/>
        </w:rPr>
        <w:t xml:space="preserve">ou </w:t>
      </w:r>
    </w:p>
    <w:p w:rsidR="00043D6A" w:rsidRPr="00E063F7" w:rsidRDefault="00043D6A" w:rsidP="00043D6A">
      <w:pPr>
        <w:pStyle w:val="Paragraphedeliste"/>
        <w:numPr>
          <w:ilvl w:val="0"/>
          <w:numId w:val="30"/>
        </w:num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Par courrier : </w:t>
      </w:r>
    </w:p>
    <w:p w:rsidR="00043D6A" w:rsidRPr="00E063F7" w:rsidRDefault="00043D6A" w:rsidP="00043D6A">
      <w:pPr>
        <w:pStyle w:val="Paragraphedeliste"/>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Direction </w:t>
      </w:r>
      <w:r w:rsidR="00CA6E5F">
        <w:rPr>
          <w:rFonts w:ascii="Arial" w:eastAsiaTheme="minorHAnsi" w:hAnsi="Arial" w:cs="Arial"/>
          <w:lang w:eastAsia="en-US"/>
        </w:rPr>
        <w:t>r</w:t>
      </w:r>
      <w:r w:rsidRPr="00E063F7">
        <w:rPr>
          <w:rFonts w:ascii="Arial" w:eastAsiaTheme="minorHAnsi" w:hAnsi="Arial" w:cs="Arial"/>
          <w:lang w:eastAsia="en-US"/>
        </w:rPr>
        <w:t xml:space="preserve">égionale </w:t>
      </w:r>
      <w:r w:rsidR="00F84742" w:rsidRPr="00E063F7">
        <w:rPr>
          <w:rFonts w:ascii="Arial" w:eastAsiaTheme="minorHAnsi" w:hAnsi="Arial" w:cs="Arial"/>
          <w:lang w:eastAsia="en-US"/>
        </w:rPr>
        <w:t>de l’économie, de l’emploi, du travail et des solidarités</w:t>
      </w:r>
    </w:p>
    <w:p w:rsidR="00043D6A" w:rsidRDefault="00043D6A" w:rsidP="00043D6A">
      <w:pPr>
        <w:pStyle w:val="Paragraphedeliste"/>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Pôle </w:t>
      </w:r>
      <w:r w:rsidR="00CA6E5F">
        <w:rPr>
          <w:rFonts w:ascii="Arial" w:eastAsiaTheme="minorHAnsi" w:hAnsi="Arial" w:cs="Arial"/>
          <w:lang w:eastAsia="en-US"/>
        </w:rPr>
        <w:t xml:space="preserve">entreprises et solidarités </w:t>
      </w:r>
    </w:p>
    <w:p w:rsidR="00CA6E5F" w:rsidRDefault="00CA6E5F" w:rsidP="00CA6E5F">
      <w:pPr>
        <w:pStyle w:val="Paragraphedeliste"/>
        <w:suppressAutoHyphens w:val="0"/>
        <w:autoSpaceDE w:val="0"/>
        <w:autoSpaceDN w:val="0"/>
        <w:adjustRightInd w:val="0"/>
        <w:rPr>
          <w:rFonts w:ascii="Arial" w:eastAsiaTheme="minorHAnsi" w:hAnsi="Arial" w:cs="Arial"/>
          <w:lang w:eastAsia="en-US"/>
        </w:rPr>
      </w:pPr>
      <w:r>
        <w:rPr>
          <w:rFonts w:ascii="Arial" w:eastAsiaTheme="minorHAnsi" w:hAnsi="Arial" w:cs="Arial"/>
          <w:lang w:eastAsia="en-US"/>
        </w:rPr>
        <w:t>Département insertion sociale et professionnelle</w:t>
      </w:r>
    </w:p>
    <w:p w:rsidR="00CA6E5F" w:rsidRPr="00E063F7" w:rsidRDefault="00CA6E5F" w:rsidP="00CA6E5F">
      <w:pPr>
        <w:pStyle w:val="Paragraphedeliste"/>
        <w:suppressAutoHyphens w:val="0"/>
        <w:autoSpaceDE w:val="0"/>
        <w:autoSpaceDN w:val="0"/>
        <w:adjustRightInd w:val="0"/>
        <w:rPr>
          <w:rFonts w:ascii="Arial" w:eastAsiaTheme="minorHAnsi" w:hAnsi="Arial" w:cs="Arial"/>
          <w:lang w:eastAsia="en-US"/>
        </w:rPr>
      </w:pPr>
      <w:r>
        <w:rPr>
          <w:rFonts w:ascii="Arial" w:eastAsiaTheme="minorHAnsi" w:hAnsi="Arial" w:cs="Arial"/>
          <w:lang w:eastAsia="en-US"/>
        </w:rPr>
        <w:t>Unité politique, accueil, hébergement, insertion</w:t>
      </w:r>
    </w:p>
    <w:p w:rsidR="00043D6A" w:rsidRPr="00E063F7" w:rsidRDefault="00043D6A" w:rsidP="00043D6A">
      <w:pPr>
        <w:pStyle w:val="Paragraphedeliste"/>
        <w:suppressAutoHyphens w:val="0"/>
        <w:autoSpaceDE w:val="0"/>
        <w:autoSpaceDN w:val="0"/>
        <w:adjustRightInd w:val="0"/>
        <w:jc w:val="both"/>
        <w:rPr>
          <w:rFonts w:ascii="Arial" w:hAnsi="Arial" w:cs="Arial"/>
        </w:rPr>
      </w:pPr>
      <w:r w:rsidRPr="00E063F7">
        <w:rPr>
          <w:rFonts w:ascii="Arial" w:hAnsi="Arial" w:cs="Arial"/>
        </w:rPr>
        <w:t>Immeuble Normandie II - 55, rue Amiral Cécille - 76179 ROUEN Cedex 1</w:t>
      </w:r>
    </w:p>
    <w:p w:rsidR="00F84742" w:rsidRPr="00E063F7" w:rsidRDefault="00F84742" w:rsidP="00043D6A">
      <w:pPr>
        <w:pStyle w:val="Paragraphedeliste"/>
        <w:suppressAutoHyphens w:val="0"/>
        <w:autoSpaceDE w:val="0"/>
        <w:autoSpaceDN w:val="0"/>
        <w:adjustRightInd w:val="0"/>
        <w:jc w:val="both"/>
        <w:rPr>
          <w:rFonts w:ascii="Arial" w:hAnsi="Arial" w:cs="Arial"/>
        </w:rPr>
      </w:pPr>
    </w:p>
    <w:p w:rsidR="00043D6A" w:rsidRPr="00E063F7" w:rsidRDefault="00043D6A" w:rsidP="00043D6A">
      <w:pPr>
        <w:suppressAutoHyphens w:val="0"/>
        <w:autoSpaceDE w:val="0"/>
        <w:autoSpaceDN w:val="0"/>
        <w:adjustRightInd w:val="0"/>
        <w:jc w:val="both"/>
        <w:rPr>
          <w:rFonts w:ascii="Arial" w:eastAsiaTheme="minorHAnsi" w:hAnsi="Arial" w:cs="Arial"/>
          <w:lang w:eastAsia="en-US"/>
        </w:rPr>
      </w:pPr>
    </w:p>
    <w:p w:rsidR="00043D6A" w:rsidRPr="00E063F7" w:rsidRDefault="00043D6A" w:rsidP="00043D6A">
      <w:p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Le dossier de candidature doit comporter les pièces obligatoires suivantes :</w:t>
      </w:r>
    </w:p>
    <w:p w:rsidR="00043D6A" w:rsidRPr="00E063F7" w:rsidRDefault="00043D6A" w:rsidP="00043D6A">
      <w:pPr>
        <w:suppressAutoHyphens w:val="0"/>
        <w:autoSpaceDE w:val="0"/>
        <w:autoSpaceDN w:val="0"/>
        <w:adjustRightInd w:val="0"/>
        <w:rPr>
          <w:rFonts w:ascii="Arial" w:eastAsiaTheme="minorHAnsi" w:hAnsi="Arial" w:cs="Arial"/>
          <w:color w:val="000000"/>
          <w:lang w:eastAsia="en-US"/>
        </w:rPr>
      </w:pPr>
    </w:p>
    <w:p w:rsidR="00043D6A" w:rsidRPr="00E063F7" w:rsidRDefault="00043D6A" w:rsidP="00043D6A">
      <w:pPr>
        <w:pStyle w:val="Paragraphedeliste"/>
        <w:numPr>
          <w:ilvl w:val="0"/>
          <w:numId w:val="31"/>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Lettre présentant la structure et sa capacité à intégrer le dispositif</w:t>
      </w:r>
      <w:r w:rsidR="00DD6831" w:rsidRPr="00E063F7">
        <w:rPr>
          <w:rFonts w:ascii="Arial" w:eastAsiaTheme="minorHAnsi" w:hAnsi="Arial" w:cs="Arial"/>
          <w:color w:val="000000"/>
          <w:lang w:eastAsia="en-US"/>
        </w:rPr>
        <w:t xml:space="preserve"> : </w:t>
      </w:r>
      <w:r w:rsidRPr="00E063F7">
        <w:rPr>
          <w:rFonts w:ascii="Arial" w:eastAsiaTheme="minorHAnsi" w:hAnsi="Arial" w:cs="Arial"/>
          <w:color w:val="000000"/>
          <w:lang w:eastAsia="en-US"/>
        </w:rPr>
        <w:t xml:space="preserve">la lettre doit obligatoirement être signée </w:t>
      </w:r>
      <w:r w:rsidR="00DD6831" w:rsidRPr="00E063F7">
        <w:rPr>
          <w:rFonts w:ascii="Arial" w:eastAsiaTheme="minorHAnsi" w:hAnsi="Arial" w:cs="Arial"/>
          <w:color w:val="000000"/>
          <w:lang w:eastAsia="en-US"/>
        </w:rPr>
        <w:t>par le</w:t>
      </w:r>
      <w:r w:rsidRPr="00E063F7">
        <w:rPr>
          <w:rFonts w:ascii="Arial" w:eastAsiaTheme="minorHAnsi" w:hAnsi="Arial" w:cs="Arial"/>
          <w:color w:val="000000"/>
          <w:lang w:eastAsia="en-US"/>
        </w:rPr>
        <w:t xml:space="preserve"> représentant légal de la structure se positionnant favorablement par rapport à l’appel à projet  et indiquant son engagement, sous forme d’engagement sur l’honneur, à respecter l’ensemble des exigences de l’appel à projets </w:t>
      </w:r>
      <w:r w:rsidR="00DD6831" w:rsidRPr="00E063F7">
        <w:rPr>
          <w:rFonts w:ascii="Arial" w:eastAsiaTheme="minorHAnsi" w:hAnsi="Arial" w:cs="Arial"/>
          <w:color w:val="000000"/>
          <w:lang w:eastAsia="en-US"/>
        </w:rPr>
        <w:t>;</w:t>
      </w:r>
    </w:p>
    <w:p w:rsidR="00043D6A" w:rsidRPr="00E063F7" w:rsidRDefault="00043D6A" w:rsidP="00043D6A">
      <w:pPr>
        <w:suppressAutoHyphens w:val="0"/>
        <w:autoSpaceDE w:val="0"/>
        <w:autoSpaceDN w:val="0"/>
        <w:adjustRightInd w:val="0"/>
        <w:rPr>
          <w:rFonts w:ascii="Arial" w:eastAsiaTheme="minorHAnsi" w:hAnsi="Arial" w:cs="Arial"/>
          <w:color w:val="000000"/>
          <w:lang w:eastAsia="en-US"/>
        </w:rPr>
      </w:pPr>
    </w:p>
    <w:p w:rsidR="00043D6A" w:rsidRPr="00E063F7" w:rsidRDefault="00043D6A" w:rsidP="00DD6831">
      <w:pPr>
        <w:pStyle w:val="Paragraphedeliste"/>
        <w:numPr>
          <w:ilvl w:val="0"/>
          <w:numId w:val="31"/>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Formulaire Cerfa n°12156*05 de demande de subvention (https://www.service-public.fr/associations/vosdroits/R1271), avec signature de la partie « 7. Attestations »;</w:t>
      </w:r>
    </w:p>
    <w:p w:rsidR="00CA6E5F" w:rsidRDefault="00CA6E5F" w:rsidP="00982CF1">
      <w:pPr>
        <w:suppressAutoHyphens w:val="0"/>
        <w:autoSpaceDE w:val="0"/>
        <w:autoSpaceDN w:val="0"/>
        <w:adjustRightInd w:val="0"/>
        <w:jc w:val="both"/>
        <w:rPr>
          <w:rFonts w:ascii="Arial" w:eastAsiaTheme="minorHAnsi" w:hAnsi="Arial" w:cs="Arial"/>
          <w:b/>
          <w:lang w:eastAsia="en-US"/>
        </w:rPr>
      </w:pPr>
    </w:p>
    <w:p w:rsidR="00426B1E" w:rsidRDefault="00426B1E" w:rsidP="00982CF1">
      <w:pPr>
        <w:suppressAutoHyphens w:val="0"/>
        <w:autoSpaceDE w:val="0"/>
        <w:autoSpaceDN w:val="0"/>
        <w:adjustRightInd w:val="0"/>
        <w:jc w:val="both"/>
        <w:rPr>
          <w:rFonts w:ascii="Arial" w:eastAsiaTheme="minorHAnsi" w:hAnsi="Arial" w:cs="Arial"/>
          <w:b/>
          <w:lang w:eastAsia="en-US"/>
        </w:rPr>
      </w:pPr>
    </w:p>
    <w:p w:rsidR="00982CF1" w:rsidRPr="00E063F7" w:rsidRDefault="0004690D" w:rsidP="00982CF1">
      <w:pPr>
        <w:suppressAutoHyphens w:val="0"/>
        <w:autoSpaceDE w:val="0"/>
        <w:autoSpaceDN w:val="0"/>
        <w:adjustRightInd w:val="0"/>
        <w:jc w:val="both"/>
        <w:rPr>
          <w:rFonts w:ascii="Arial" w:eastAsiaTheme="minorHAnsi" w:hAnsi="Arial" w:cs="Arial"/>
          <w:b/>
          <w:lang w:eastAsia="en-US"/>
        </w:rPr>
      </w:pPr>
      <w:r w:rsidRPr="00E063F7">
        <w:rPr>
          <w:rFonts w:ascii="Arial" w:eastAsiaTheme="minorHAnsi" w:hAnsi="Arial" w:cs="Arial"/>
          <w:b/>
          <w:lang w:eastAsia="en-US"/>
        </w:rPr>
        <w:t>Procédure de sélection des projets </w:t>
      </w:r>
    </w:p>
    <w:p w:rsidR="0004690D" w:rsidRPr="00E063F7" w:rsidRDefault="0004690D" w:rsidP="00982CF1">
      <w:pPr>
        <w:suppressAutoHyphens w:val="0"/>
        <w:autoSpaceDE w:val="0"/>
        <w:autoSpaceDN w:val="0"/>
        <w:adjustRightInd w:val="0"/>
        <w:jc w:val="both"/>
        <w:rPr>
          <w:rFonts w:ascii="Arial" w:eastAsiaTheme="minorHAnsi" w:hAnsi="Arial" w:cs="Arial"/>
          <w:b/>
          <w:lang w:eastAsia="en-US"/>
        </w:rPr>
      </w:pP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Les projets sont instruits par l</w:t>
      </w:r>
      <w:r w:rsidR="00F84742" w:rsidRPr="00E063F7">
        <w:rPr>
          <w:rFonts w:ascii="Arial" w:eastAsiaTheme="minorHAnsi" w:hAnsi="Arial" w:cs="Arial"/>
          <w:lang w:eastAsia="en-US"/>
        </w:rPr>
        <w:t xml:space="preserve">a </w:t>
      </w:r>
      <w:r w:rsidRPr="00E063F7">
        <w:rPr>
          <w:rFonts w:ascii="Arial" w:eastAsiaTheme="minorHAnsi" w:hAnsi="Arial" w:cs="Arial"/>
          <w:lang w:eastAsia="en-US"/>
        </w:rPr>
        <w:t>DR</w:t>
      </w:r>
      <w:r w:rsidR="00F84742" w:rsidRPr="00E063F7">
        <w:rPr>
          <w:rFonts w:ascii="Arial" w:eastAsiaTheme="minorHAnsi" w:hAnsi="Arial" w:cs="Arial"/>
          <w:lang w:eastAsia="en-US"/>
        </w:rPr>
        <w:t>EETS.</w:t>
      </w:r>
      <w:r w:rsidRPr="00E063F7">
        <w:rPr>
          <w:rFonts w:ascii="Arial" w:eastAsiaTheme="minorHAnsi" w:hAnsi="Arial" w:cs="Arial"/>
          <w:lang w:eastAsia="en-US"/>
        </w:rPr>
        <w:t xml:space="preserve"> L’expertise de toute autre administration compétente pourra être sollicitée</w:t>
      </w:r>
      <w:r w:rsidR="00F84742" w:rsidRPr="00E063F7">
        <w:rPr>
          <w:rFonts w:ascii="Arial" w:eastAsiaTheme="minorHAnsi" w:hAnsi="Arial" w:cs="Arial"/>
          <w:lang w:eastAsia="en-US"/>
        </w:rPr>
        <w:t xml:space="preserve"> notamment les DDETS et l’ARS</w:t>
      </w:r>
      <w:r w:rsidRPr="00E063F7">
        <w:rPr>
          <w:rFonts w:ascii="Arial" w:eastAsiaTheme="minorHAnsi" w:hAnsi="Arial" w:cs="Arial"/>
          <w:lang w:eastAsia="en-US"/>
        </w:rPr>
        <w:t>.</w:t>
      </w:r>
    </w:p>
    <w:p w:rsidR="0004690D" w:rsidRPr="00E063F7" w:rsidRDefault="0004690D" w:rsidP="00982CF1">
      <w:pPr>
        <w:suppressAutoHyphens w:val="0"/>
        <w:autoSpaceDE w:val="0"/>
        <w:autoSpaceDN w:val="0"/>
        <w:adjustRightInd w:val="0"/>
        <w:jc w:val="both"/>
        <w:rPr>
          <w:rFonts w:ascii="Arial" w:eastAsiaTheme="minorHAnsi" w:hAnsi="Arial" w:cs="Arial"/>
          <w:b/>
          <w:lang w:eastAsia="en-US"/>
        </w:rPr>
      </w:pPr>
    </w:p>
    <w:p w:rsidR="00043D6A" w:rsidRPr="00E063F7" w:rsidRDefault="00F84742" w:rsidP="00982CF1">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La DREETS s’assure</w:t>
      </w:r>
      <w:r w:rsidR="0004690D" w:rsidRPr="00E063F7">
        <w:rPr>
          <w:rFonts w:ascii="Arial" w:eastAsiaTheme="minorHAnsi" w:hAnsi="Arial" w:cs="Arial"/>
          <w:lang w:eastAsia="en-US"/>
        </w:rPr>
        <w:t xml:space="preserve"> que le dossier de candidature repren</w:t>
      </w:r>
      <w:r w:rsidR="008E18E6" w:rsidRPr="00E063F7">
        <w:rPr>
          <w:rFonts w:ascii="Arial" w:eastAsiaTheme="minorHAnsi" w:hAnsi="Arial" w:cs="Arial"/>
          <w:lang w:eastAsia="en-US"/>
        </w:rPr>
        <w:t>d</w:t>
      </w:r>
      <w:r w:rsidR="0004690D" w:rsidRPr="00E063F7">
        <w:rPr>
          <w:rFonts w:ascii="Arial" w:eastAsiaTheme="minorHAnsi" w:hAnsi="Arial" w:cs="Arial"/>
          <w:lang w:eastAsia="en-US"/>
        </w:rPr>
        <w:t xml:space="preserve"> l’ensemble des critères établis dans le présent appel à projet</w:t>
      </w:r>
      <w:r w:rsidR="00043D6A" w:rsidRPr="00E063F7">
        <w:rPr>
          <w:rFonts w:ascii="Arial" w:eastAsiaTheme="minorHAnsi" w:hAnsi="Arial" w:cs="Arial"/>
          <w:lang w:eastAsia="en-US"/>
        </w:rPr>
        <w:t>.</w:t>
      </w:r>
    </w:p>
    <w:p w:rsidR="00584C24" w:rsidRPr="00E063F7" w:rsidRDefault="00584C24" w:rsidP="00982CF1">
      <w:pPr>
        <w:suppressAutoHyphens w:val="0"/>
        <w:autoSpaceDE w:val="0"/>
        <w:autoSpaceDN w:val="0"/>
        <w:adjustRightInd w:val="0"/>
        <w:jc w:val="both"/>
        <w:rPr>
          <w:rFonts w:ascii="Arial" w:eastAsiaTheme="minorHAnsi" w:hAnsi="Arial" w:cs="Arial"/>
          <w:lang w:eastAsia="en-US"/>
        </w:rPr>
      </w:pPr>
    </w:p>
    <w:p w:rsidR="00584C24" w:rsidRPr="00E063F7" w:rsidRDefault="00584C24" w:rsidP="00982CF1">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Un comité de sélection se tiendra qui rassemblera la DREETS, le com</w:t>
      </w:r>
      <w:r w:rsidR="00FF02FF" w:rsidRPr="00E063F7">
        <w:rPr>
          <w:rFonts w:ascii="Arial" w:eastAsiaTheme="minorHAnsi" w:hAnsi="Arial" w:cs="Arial"/>
          <w:lang w:eastAsia="en-US"/>
        </w:rPr>
        <w:t>m</w:t>
      </w:r>
      <w:r w:rsidRPr="00E063F7">
        <w:rPr>
          <w:rFonts w:ascii="Arial" w:eastAsiaTheme="minorHAnsi" w:hAnsi="Arial" w:cs="Arial"/>
          <w:lang w:eastAsia="en-US"/>
        </w:rPr>
        <w:t>issaire à la lutte contre la pauvreté, l’ARS</w:t>
      </w:r>
      <w:r w:rsidR="00FF02FF" w:rsidRPr="00E063F7">
        <w:rPr>
          <w:rFonts w:ascii="Arial" w:eastAsiaTheme="minorHAnsi" w:hAnsi="Arial" w:cs="Arial"/>
          <w:lang w:eastAsia="en-US"/>
        </w:rPr>
        <w:t>.</w:t>
      </w:r>
    </w:p>
    <w:p w:rsidR="004500F2" w:rsidRPr="00E063F7" w:rsidRDefault="004500F2" w:rsidP="004500F2">
      <w:pPr>
        <w:suppressAutoHyphens w:val="0"/>
        <w:autoSpaceDE w:val="0"/>
        <w:autoSpaceDN w:val="0"/>
        <w:adjustRightInd w:val="0"/>
        <w:jc w:val="both"/>
        <w:rPr>
          <w:rFonts w:ascii="Arial" w:eastAsiaTheme="minorHAnsi" w:hAnsi="Arial" w:cs="Arial"/>
          <w:lang w:eastAsia="en-US"/>
        </w:rPr>
      </w:pPr>
    </w:p>
    <w:p w:rsidR="004500F2" w:rsidRPr="00E063F7" w:rsidRDefault="004500F2" w:rsidP="004500F2">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 xml:space="preserve">Les projets validés au niveau régional sont ensuite adressés par </w:t>
      </w:r>
      <w:r w:rsidR="00F84742" w:rsidRPr="00E063F7">
        <w:rPr>
          <w:rFonts w:ascii="Arial" w:eastAsiaTheme="minorHAnsi" w:hAnsi="Arial" w:cs="Arial"/>
          <w:lang w:eastAsia="en-US"/>
        </w:rPr>
        <w:t>la DREETS</w:t>
      </w:r>
      <w:r w:rsidRPr="00E063F7">
        <w:rPr>
          <w:rFonts w:ascii="Arial" w:eastAsiaTheme="minorHAnsi" w:hAnsi="Arial" w:cs="Arial"/>
          <w:lang w:eastAsia="en-US"/>
        </w:rPr>
        <w:t xml:space="preserve"> au comité de suivi national. Il vérifie leur adéquation avec les objectifs nationaux inscrits dans le Plan de lutte contre la bascule dans la pauvreté.</w:t>
      </w:r>
    </w:p>
    <w:p w:rsidR="00043D6A" w:rsidRPr="00E063F7" w:rsidRDefault="00043D6A" w:rsidP="00982CF1">
      <w:pPr>
        <w:suppressAutoHyphens w:val="0"/>
        <w:autoSpaceDE w:val="0"/>
        <w:autoSpaceDN w:val="0"/>
        <w:adjustRightInd w:val="0"/>
        <w:jc w:val="both"/>
        <w:rPr>
          <w:rFonts w:ascii="Arial" w:eastAsiaTheme="minorHAnsi" w:hAnsi="Arial" w:cs="Arial"/>
          <w:lang w:eastAsia="en-US"/>
        </w:rPr>
      </w:pPr>
    </w:p>
    <w:p w:rsidR="00043D6A" w:rsidRPr="00E063F7" w:rsidRDefault="00043D6A" w:rsidP="00043D6A">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lang w:eastAsia="en-US"/>
        </w:rPr>
        <w:t>Une fois agréés, les projets sont concrétisés dans les délais les plus courts. L</w:t>
      </w:r>
      <w:r w:rsidR="00F84742" w:rsidRPr="00E063F7">
        <w:rPr>
          <w:rFonts w:ascii="Arial" w:eastAsiaTheme="minorHAnsi" w:hAnsi="Arial" w:cs="Arial"/>
          <w:lang w:eastAsia="en-US"/>
        </w:rPr>
        <w:t>a DREETS établi</w:t>
      </w:r>
      <w:r w:rsidRPr="00E063F7">
        <w:rPr>
          <w:rFonts w:ascii="Arial" w:eastAsiaTheme="minorHAnsi" w:hAnsi="Arial" w:cs="Arial"/>
          <w:lang w:eastAsia="en-US"/>
        </w:rPr>
        <w:t xml:space="preserve">t un calendrier d’ouverture des places dans leur région, </w:t>
      </w:r>
      <w:r w:rsidR="00F84742" w:rsidRPr="00E063F7">
        <w:rPr>
          <w:rFonts w:ascii="Arial" w:eastAsiaTheme="minorHAnsi" w:hAnsi="Arial" w:cs="Arial"/>
          <w:lang w:eastAsia="en-US"/>
        </w:rPr>
        <w:t>qu’elle</w:t>
      </w:r>
      <w:r w:rsidRPr="00E063F7">
        <w:rPr>
          <w:rFonts w:ascii="Arial" w:eastAsiaTheme="minorHAnsi" w:hAnsi="Arial" w:cs="Arial"/>
          <w:lang w:eastAsia="en-US"/>
        </w:rPr>
        <w:t xml:space="preserve"> transmet au comité de suivi national.</w:t>
      </w:r>
    </w:p>
    <w:p w:rsidR="00043D6A" w:rsidRPr="00E063F7" w:rsidRDefault="00043D6A" w:rsidP="00982CF1">
      <w:pPr>
        <w:suppressAutoHyphens w:val="0"/>
        <w:autoSpaceDE w:val="0"/>
        <w:autoSpaceDN w:val="0"/>
        <w:adjustRightInd w:val="0"/>
        <w:jc w:val="both"/>
        <w:rPr>
          <w:rFonts w:ascii="Arial" w:eastAsiaTheme="minorHAnsi" w:hAnsi="Arial" w:cs="Arial"/>
          <w:lang w:eastAsia="en-US"/>
        </w:rPr>
      </w:pPr>
    </w:p>
    <w:p w:rsidR="00CA6E5F" w:rsidRDefault="00CA6E5F" w:rsidP="00982CF1">
      <w:pPr>
        <w:suppressAutoHyphens w:val="0"/>
        <w:autoSpaceDE w:val="0"/>
        <w:autoSpaceDN w:val="0"/>
        <w:adjustRightInd w:val="0"/>
        <w:jc w:val="both"/>
        <w:rPr>
          <w:rFonts w:ascii="Arial" w:eastAsiaTheme="minorHAnsi" w:hAnsi="Arial" w:cs="Arial"/>
          <w:lang w:eastAsia="en-US"/>
        </w:rPr>
      </w:pPr>
    </w:p>
    <w:p w:rsidR="004500F2" w:rsidRPr="0067639B" w:rsidRDefault="004500F2" w:rsidP="004500F2">
      <w:pPr>
        <w:suppressAutoHyphens w:val="0"/>
        <w:autoSpaceDE w:val="0"/>
        <w:autoSpaceDN w:val="0"/>
        <w:adjustRightInd w:val="0"/>
        <w:jc w:val="both"/>
        <w:rPr>
          <w:rFonts w:ascii="Arial" w:eastAsiaTheme="minorHAnsi" w:hAnsi="Arial" w:cs="Arial"/>
          <w:b/>
          <w:sz w:val="18"/>
          <w:szCs w:val="18"/>
          <w:lang w:eastAsia="en-US"/>
        </w:rPr>
      </w:pPr>
      <w:r w:rsidRPr="0067639B">
        <w:rPr>
          <w:rFonts w:ascii="Arial" w:eastAsiaTheme="minorHAnsi" w:hAnsi="Arial" w:cs="Arial"/>
          <w:b/>
          <w:sz w:val="18"/>
          <w:szCs w:val="18"/>
          <w:lang w:eastAsia="en-US"/>
        </w:rPr>
        <w:t>Calendrier prévisionnel</w:t>
      </w:r>
    </w:p>
    <w:p w:rsidR="00043D6A" w:rsidRPr="00E063F7" w:rsidRDefault="00043D6A" w:rsidP="00982CF1">
      <w:pPr>
        <w:suppressAutoHyphens w:val="0"/>
        <w:autoSpaceDE w:val="0"/>
        <w:autoSpaceDN w:val="0"/>
        <w:adjustRightInd w:val="0"/>
        <w:jc w:val="both"/>
        <w:rPr>
          <w:rFonts w:ascii="Arial" w:eastAsiaTheme="minorHAnsi" w:hAnsi="Arial" w:cs="Arial"/>
          <w:lang w:eastAsia="en-US"/>
        </w:rPr>
      </w:pPr>
    </w:p>
    <w:p w:rsidR="004500F2" w:rsidRPr="00E063F7" w:rsidRDefault="004500F2" w:rsidP="004500F2">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 xml:space="preserve">Le présent appel à projet  est ouvert du </w:t>
      </w:r>
      <w:r w:rsidR="00F84742" w:rsidRPr="00E063F7">
        <w:rPr>
          <w:rFonts w:ascii="Arial" w:eastAsiaTheme="minorHAnsi" w:hAnsi="Arial" w:cs="Arial"/>
          <w:lang w:eastAsia="en-US"/>
        </w:rPr>
        <w:t>28 avril</w:t>
      </w:r>
      <w:r w:rsidRPr="00E063F7">
        <w:rPr>
          <w:rFonts w:ascii="Arial" w:eastAsiaTheme="minorHAnsi" w:hAnsi="Arial" w:cs="Arial"/>
          <w:lang w:eastAsia="en-US"/>
        </w:rPr>
        <w:t xml:space="preserve">  2021 au </w:t>
      </w:r>
      <w:r w:rsidR="00F84742" w:rsidRPr="00E063F7">
        <w:rPr>
          <w:rFonts w:ascii="Arial" w:eastAsiaTheme="minorHAnsi" w:hAnsi="Arial" w:cs="Arial"/>
          <w:lang w:eastAsia="en-US"/>
        </w:rPr>
        <w:t>31 mai</w:t>
      </w:r>
      <w:r w:rsidRPr="00E063F7">
        <w:rPr>
          <w:rFonts w:ascii="Arial" w:eastAsiaTheme="minorHAnsi" w:hAnsi="Arial" w:cs="Arial"/>
          <w:lang w:eastAsia="en-US"/>
        </w:rPr>
        <w:t xml:space="preserve"> 2021.</w:t>
      </w:r>
    </w:p>
    <w:p w:rsidR="004500F2" w:rsidRPr="00E063F7" w:rsidRDefault="004500F2" w:rsidP="004500F2">
      <w:pPr>
        <w:suppressAutoHyphens w:val="0"/>
        <w:autoSpaceDE w:val="0"/>
        <w:autoSpaceDN w:val="0"/>
        <w:adjustRightInd w:val="0"/>
        <w:rPr>
          <w:rFonts w:ascii="Arial" w:eastAsiaTheme="minorHAnsi" w:hAnsi="Arial" w:cs="Arial"/>
          <w:lang w:eastAsia="en-US"/>
        </w:rPr>
      </w:pPr>
    </w:p>
    <w:p w:rsidR="004500F2" w:rsidRPr="00E063F7" w:rsidRDefault="004500F2" w:rsidP="004500F2">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 xml:space="preserve">Date du début du dépôt du /des projet(s) : </w:t>
      </w:r>
      <w:r w:rsidR="00F84742" w:rsidRPr="00E063F7">
        <w:rPr>
          <w:rFonts w:ascii="Arial" w:eastAsiaTheme="minorHAnsi" w:hAnsi="Arial" w:cs="Arial"/>
          <w:lang w:eastAsia="en-US"/>
        </w:rPr>
        <w:t>28 avril 2021</w:t>
      </w:r>
    </w:p>
    <w:p w:rsidR="004500F2" w:rsidRPr="00E063F7" w:rsidRDefault="004500F2" w:rsidP="004500F2">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 xml:space="preserve">Date de clôture du dépôt du/des projet(s) : </w:t>
      </w:r>
      <w:r w:rsidR="00F84742" w:rsidRPr="00E063F7">
        <w:rPr>
          <w:rFonts w:ascii="Arial" w:eastAsiaTheme="minorHAnsi" w:hAnsi="Arial" w:cs="Arial"/>
          <w:lang w:eastAsia="en-US"/>
        </w:rPr>
        <w:t>31 mai 2021</w:t>
      </w:r>
    </w:p>
    <w:p w:rsidR="004500F2" w:rsidRPr="00E063F7" w:rsidRDefault="004500F2" w:rsidP="004500F2">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 xml:space="preserve">Date du comité de sélection du/des projet(s) : </w:t>
      </w:r>
      <w:r w:rsidR="00F84742" w:rsidRPr="00E063F7">
        <w:rPr>
          <w:rFonts w:ascii="Arial" w:eastAsiaTheme="minorHAnsi" w:hAnsi="Arial" w:cs="Arial"/>
          <w:lang w:eastAsia="en-US"/>
        </w:rPr>
        <w:t>première semaine de juin</w:t>
      </w:r>
    </w:p>
    <w:p w:rsidR="004500F2" w:rsidRPr="00E063F7" w:rsidRDefault="004500F2" w:rsidP="004500F2">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Délai de notification : 1 semaine</w:t>
      </w: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4500F2" w:rsidRPr="00E063F7" w:rsidRDefault="004500F2" w:rsidP="0004690D">
      <w:pPr>
        <w:suppressAutoHyphens w:val="0"/>
        <w:autoSpaceDE w:val="0"/>
        <w:autoSpaceDN w:val="0"/>
        <w:adjustRightInd w:val="0"/>
        <w:jc w:val="both"/>
        <w:rPr>
          <w:rFonts w:ascii="Arial" w:eastAsiaTheme="minorHAnsi" w:hAnsi="Arial" w:cs="Arial"/>
          <w:lang w:eastAsia="en-US"/>
        </w:rPr>
      </w:pPr>
    </w:p>
    <w:p w:rsidR="00426B1E" w:rsidRDefault="00426B1E" w:rsidP="0004690D">
      <w:pPr>
        <w:suppressAutoHyphens w:val="0"/>
        <w:autoSpaceDE w:val="0"/>
        <w:autoSpaceDN w:val="0"/>
        <w:adjustRightInd w:val="0"/>
        <w:jc w:val="both"/>
        <w:rPr>
          <w:rFonts w:ascii="Arial" w:eastAsiaTheme="minorHAnsi" w:hAnsi="Arial" w:cs="Arial"/>
          <w:b/>
          <w:sz w:val="18"/>
          <w:szCs w:val="18"/>
          <w:lang w:eastAsia="en-US"/>
        </w:rPr>
      </w:pPr>
    </w:p>
    <w:p w:rsidR="00426B1E" w:rsidRDefault="00426B1E" w:rsidP="0004690D">
      <w:pPr>
        <w:suppressAutoHyphens w:val="0"/>
        <w:autoSpaceDE w:val="0"/>
        <w:autoSpaceDN w:val="0"/>
        <w:adjustRightInd w:val="0"/>
        <w:jc w:val="both"/>
        <w:rPr>
          <w:rFonts w:ascii="Arial" w:eastAsiaTheme="minorHAnsi" w:hAnsi="Arial" w:cs="Arial"/>
          <w:b/>
          <w:sz w:val="18"/>
          <w:szCs w:val="18"/>
          <w:lang w:eastAsia="en-US"/>
        </w:rPr>
      </w:pPr>
    </w:p>
    <w:p w:rsidR="004500F2" w:rsidRPr="0067639B" w:rsidRDefault="004500F2" w:rsidP="0004690D">
      <w:pPr>
        <w:suppressAutoHyphens w:val="0"/>
        <w:autoSpaceDE w:val="0"/>
        <w:autoSpaceDN w:val="0"/>
        <w:adjustRightInd w:val="0"/>
        <w:jc w:val="both"/>
        <w:rPr>
          <w:rFonts w:ascii="Arial" w:eastAsiaTheme="minorHAnsi" w:hAnsi="Arial" w:cs="Arial"/>
          <w:b/>
          <w:sz w:val="18"/>
          <w:szCs w:val="18"/>
          <w:lang w:eastAsia="en-US"/>
        </w:rPr>
      </w:pPr>
      <w:r w:rsidRPr="0067639B">
        <w:rPr>
          <w:rFonts w:ascii="Arial" w:eastAsiaTheme="minorHAnsi" w:hAnsi="Arial" w:cs="Arial"/>
          <w:b/>
          <w:sz w:val="18"/>
          <w:szCs w:val="18"/>
          <w:lang w:eastAsia="en-US"/>
        </w:rPr>
        <w:t>Contacts</w:t>
      </w: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4500F2" w:rsidRPr="00E063F7" w:rsidRDefault="004500F2" w:rsidP="004500F2">
      <w:p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Les demandes de renseignements complémentaires sont à adresser à :</w:t>
      </w:r>
    </w:p>
    <w:p w:rsidR="004500F2" w:rsidRPr="00E063F7" w:rsidRDefault="004500F2" w:rsidP="004500F2">
      <w:pPr>
        <w:suppressAutoHyphens w:val="0"/>
        <w:autoSpaceDE w:val="0"/>
        <w:autoSpaceDN w:val="0"/>
        <w:adjustRightInd w:val="0"/>
        <w:jc w:val="both"/>
        <w:rPr>
          <w:rFonts w:ascii="Arial" w:eastAsiaTheme="minorHAnsi" w:hAnsi="Arial" w:cs="Arial"/>
          <w:color w:val="000000"/>
          <w:lang w:eastAsia="en-US"/>
        </w:rPr>
      </w:pPr>
    </w:p>
    <w:p w:rsidR="0004690D" w:rsidRPr="00E063F7" w:rsidRDefault="00E224D8" w:rsidP="0004690D">
      <w:pPr>
        <w:suppressAutoHyphens w:val="0"/>
        <w:autoSpaceDE w:val="0"/>
        <w:autoSpaceDN w:val="0"/>
        <w:adjustRightInd w:val="0"/>
        <w:jc w:val="both"/>
        <w:rPr>
          <w:rFonts w:ascii="Arial" w:eastAsiaTheme="minorHAnsi" w:hAnsi="Arial" w:cs="Arial"/>
          <w:lang w:eastAsia="en-US"/>
        </w:rPr>
      </w:pPr>
      <w:r w:rsidRPr="00E063F7">
        <w:rPr>
          <w:rFonts w:ascii="Arial" w:eastAsiaTheme="minorHAnsi" w:hAnsi="Arial" w:cs="Arial"/>
          <w:color w:val="000000"/>
          <w:lang w:eastAsia="en-US"/>
        </w:rPr>
        <w:t>Courriel</w:t>
      </w:r>
      <w:r w:rsidR="004500F2" w:rsidRPr="00E063F7">
        <w:rPr>
          <w:rFonts w:ascii="Arial" w:eastAsiaTheme="minorHAnsi" w:hAnsi="Arial" w:cs="Arial"/>
          <w:color w:val="000000"/>
          <w:lang w:eastAsia="en-US"/>
        </w:rPr>
        <w:t xml:space="preserve"> : </w:t>
      </w:r>
      <w:hyperlink r:id="rId13" w:history="1">
        <w:r w:rsidRPr="00E224D8">
          <w:rPr>
            <w:rStyle w:val="Lienhypertexte"/>
            <w:rFonts w:ascii="Arial" w:eastAsiaTheme="minorHAnsi" w:hAnsi="Arial" w:cs="Arial"/>
            <w:lang w:eastAsia="en-US"/>
          </w:rPr>
          <w:t>mailto:francoise.lemoine@dre</w:t>
        </w:r>
        <w:bookmarkStart w:id="0" w:name="_GoBack"/>
        <w:bookmarkEnd w:id="0"/>
        <w:r w:rsidRPr="00E224D8">
          <w:rPr>
            <w:rStyle w:val="Lienhypertexte"/>
            <w:rFonts w:ascii="Arial" w:eastAsiaTheme="minorHAnsi" w:hAnsi="Arial" w:cs="Arial"/>
            <w:lang w:eastAsia="en-US"/>
          </w:rPr>
          <w:t>e</w:t>
        </w:r>
        <w:r w:rsidRPr="00E224D8">
          <w:rPr>
            <w:rStyle w:val="Lienhypertexte"/>
            <w:rFonts w:ascii="Arial" w:eastAsiaTheme="minorHAnsi" w:hAnsi="Arial" w:cs="Arial"/>
            <w:lang w:eastAsia="en-US"/>
          </w:rPr>
          <w:t>ts.gouv.fr</w:t>
        </w:r>
        <w:r w:rsidRPr="00E224D8">
          <w:rPr>
            <w:rStyle w:val="Lienhypertexte"/>
            <w:rFonts w:ascii="Arial" w:eastAsiaTheme="minorHAnsi" w:hAnsi="Arial" w:cs="Arial"/>
            <w:u w:val="none"/>
            <w:lang w:eastAsia="en-US"/>
          </w:rPr>
          <w:t xml:space="preserve">                     </w:t>
        </w:r>
      </w:hyperlink>
      <w:r>
        <w:rPr>
          <w:rFonts w:ascii="Arial" w:eastAsiaTheme="minorHAnsi" w:hAnsi="Arial" w:cs="Arial"/>
          <w:color w:val="000000"/>
          <w:lang w:eastAsia="en-US"/>
        </w:rPr>
        <w:t xml:space="preserve"> </w:t>
      </w:r>
      <w:r w:rsidR="004500F2" w:rsidRPr="00E063F7">
        <w:rPr>
          <w:rFonts w:ascii="Arial" w:eastAsiaTheme="minorHAnsi" w:hAnsi="Arial" w:cs="Arial"/>
          <w:color w:val="000000"/>
          <w:lang w:eastAsia="en-US"/>
        </w:rPr>
        <w:t xml:space="preserve">- Téléphone : </w:t>
      </w:r>
      <w:r w:rsidR="00F84742" w:rsidRPr="00E063F7">
        <w:rPr>
          <w:rFonts w:ascii="Arial" w:eastAsiaTheme="minorHAnsi" w:hAnsi="Arial" w:cs="Arial"/>
          <w:color w:val="000000"/>
          <w:lang w:eastAsia="en-US"/>
        </w:rPr>
        <w:t>06.46.88.51.27.</w:t>
      </w: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04690D" w:rsidRPr="00E063F7" w:rsidRDefault="0004690D" w:rsidP="0004690D">
      <w:pPr>
        <w:suppressAutoHyphens w:val="0"/>
        <w:autoSpaceDE w:val="0"/>
        <w:autoSpaceDN w:val="0"/>
        <w:adjustRightInd w:val="0"/>
        <w:jc w:val="both"/>
        <w:rPr>
          <w:rFonts w:ascii="Arial" w:eastAsiaTheme="minorHAnsi" w:hAnsi="Arial" w:cs="Arial"/>
          <w:lang w:eastAsia="en-US"/>
        </w:rPr>
      </w:pPr>
    </w:p>
    <w:p w:rsidR="008E18E6" w:rsidRPr="00E063F7" w:rsidRDefault="008E18E6" w:rsidP="0004690D">
      <w:pPr>
        <w:suppressAutoHyphens w:val="0"/>
        <w:autoSpaceDE w:val="0"/>
        <w:autoSpaceDN w:val="0"/>
        <w:adjustRightInd w:val="0"/>
        <w:jc w:val="both"/>
        <w:rPr>
          <w:rFonts w:ascii="Arial" w:eastAsiaTheme="minorHAnsi" w:hAnsi="Arial" w:cs="Arial"/>
          <w:lang w:eastAsia="en-US"/>
        </w:rPr>
      </w:pPr>
    </w:p>
    <w:p w:rsidR="008E18E6" w:rsidRPr="00E063F7" w:rsidRDefault="008E18E6" w:rsidP="0004690D">
      <w:pPr>
        <w:suppressAutoHyphens w:val="0"/>
        <w:autoSpaceDE w:val="0"/>
        <w:autoSpaceDN w:val="0"/>
        <w:adjustRightInd w:val="0"/>
        <w:jc w:val="both"/>
        <w:rPr>
          <w:rFonts w:ascii="Arial" w:eastAsiaTheme="minorHAnsi" w:hAnsi="Arial" w:cs="Arial"/>
          <w:lang w:eastAsia="en-US"/>
        </w:rPr>
      </w:pPr>
    </w:p>
    <w:p w:rsidR="008E18E6" w:rsidRPr="00E063F7" w:rsidRDefault="008E18E6" w:rsidP="0004690D">
      <w:pPr>
        <w:suppressAutoHyphens w:val="0"/>
        <w:autoSpaceDE w:val="0"/>
        <w:autoSpaceDN w:val="0"/>
        <w:adjustRightInd w:val="0"/>
        <w:jc w:val="both"/>
        <w:rPr>
          <w:rFonts w:ascii="Arial" w:eastAsiaTheme="minorHAnsi" w:hAnsi="Arial" w:cs="Arial"/>
          <w:lang w:eastAsia="en-US"/>
        </w:rPr>
      </w:pPr>
    </w:p>
    <w:p w:rsidR="0004690D" w:rsidRPr="00E063F7" w:rsidRDefault="0004690D" w:rsidP="00982CF1">
      <w:pPr>
        <w:suppressAutoHyphens w:val="0"/>
        <w:autoSpaceDE w:val="0"/>
        <w:autoSpaceDN w:val="0"/>
        <w:adjustRightInd w:val="0"/>
        <w:jc w:val="both"/>
        <w:rPr>
          <w:rFonts w:ascii="Arial" w:eastAsiaTheme="minorHAnsi" w:hAnsi="Arial" w:cs="Arial"/>
          <w:lang w:eastAsia="en-US"/>
        </w:rPr>
      </w:pPr>
    </w:p>
    <w:p w:rsidR="00982CF1" w:rsidRPr="00E063F7" w:rsidRDefault="00982CF1" w:rsidP="00982CF1">
      <w:pPr>
        <w:suppressAutoHyphens w:val="0"/>
        <w:autoSpaceDE w:val="0"/>
        <w:autoSpaceDN w:val="0"/>
        <w:adjustRightInd w:val="0"/>
        <w:jc w:val="both"/>
        <w:rPr>
          <w:rFonts w:ascii="Arial" w:eastAsiaTheme="minorHAnsi" w:hAnsi="Arial" w:cs="Arial"/>
          <w:lang w:eastAsia="en-US"/>
        </w:rPr>
      </w:pPr>
    </w:p>
    <w:p w:rsidR="008E18E6" w:rsidRPr="00E063F7" w:rsidRDefault="008E18E6">
      <w:pPr>
        <w:suppressAutoHyphens w:val="0"/>
        <w:spacing w:after="200" w:line="276" w:lineRule="auto"/>
        <w:rPr>
          <w:rFonts w:ascii="Arial" w:eastAsiaTheme="minorHAnsi" w:hAnsi="Arial" w:cs="Arial"/>
          <w:lang w:eastAsia="en-US"/>
        </w:rPr>
      </w:pPr>
      <w:r w:rsidRPr="00E063F7">
        <w:rPr>
          <w:rFonts w:ascii="Arial" w:eastAsiaTheme="minorHAnsi" w:hAnsi="Arial" w:cs="Arial"/>
          <w:lang w:eastAsia="en-US"/>
        </w:rPr>
        <w:br w:type="page"/>
      </w:r>
    </w:p>
    <w:p w:rsidR="00982CF1" w:rsidRPr="00E063F7" w:rsidRDefault="00982CF1" w:rsidP="00982CF1">
      <w:pPr>
        <w:suppressAutoHyphens w:val="0"/>
        <w:autoSpaceDE w:val="0"/>
        <w:autoSpaceDN w:val="0"/>
        <w:adjustRightInd w:val="0"/>
        <w:rPr>
          <w:rFonts w:ascii="Arial" w:eastAsiaTheme="minorHAnsi" w:hAnsi="Arial" w:cs="Arial"/>
          <w:b/>
          <w:color w:val="000000"/>
          <w:lang w:eastAsia="en-US"/>
        </w:rPr>
      </w:pPr>
      <w:r w:rsidRPr="00E063F7">
        <w:rPr>
          <w:rFonts w:ascii="Arial" w:eastAsiaTheme="minorHAnsi" w:hAnsi="Arial" w:cs="Arial"/>
          <w:b/>
          <w:color w:val="000000"/>
          <w:lang w:eastAsia="en-US"/>
        </w:rPr>
        <w:lastRenderedPageBreak/>
        <w:t>ANNEXE N°1 - LISTE DES INDICATEURS DE SUIVI</w:t>
      </w: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p>
    <w:p w:rsidR="00422FF0" w:rsidRPr="00E063F7" w:rsidRDefault="00422FF0" w:rsidP="00982CF1">
      <w:pPr>
        <w:suppressAutoHyphens w:val="0"/>
        <w:autoSpaceDE w:val="0"/>
        <w:autoSpaceDN w:val="0"/>
        <w:adjustRightInd w:val="0"/>
        <w:rPr>
          <w:rFonts w:ascii="Arial" w:eastAsiaTheme="minorHAnsi" w:hAnsi="Arial" w:cs="Arial"/>
          <w:color w:val="000000"/>
          <w:lang w:eastAsia="en-US"/>
        </w:rPr>
      </w:pPr>
    </w:p>
    <w:p w:rsidR="00982CF1" w:rsidRPr="00E063F7" w:rsidRDefault="00982CF1" w:rsidP="00982CF1">
      <w:pPr>
        <w:suppressAutoHyphens w:val="0"/>
        <w:autoSpaceDE w:val="0"/>
        <w:autoSpaceDN w:val="0"/>
        <w:adjustRightInd w:val="0"/>
        <w:rPr>
          <w:rFonts w:ascii="Arial" w:eastAsiaTheme="minorHAnsi" w:hAnsi="Arial" w:cs="Arial"/>
          <w:b/>
          <w:bCs/>
          <w:color w:val="273475"/>
          <w:lang w:eastAsia="en-US"/>
        </w:rPr>
      </w:pPr>
      <w:r w:rsidRPr="00E063F7">
        <w:rPr>
          <w:rFonts w:ascii="Arial" w:eastAsiaTheme="minorHAnsi" w:hAnsi="Arial" w:cs="Arial"/>
          <w:b/>
          <w:bCs/>
          <w:color w:val="273475"/>
          <w:lang w:eastAsia="en-US"/>
        </w:rPr>
        <w:t>Suivi mensuel</w:t>
      </w: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p>
    <w:p w:rsidR="00982CF1" w:rsidRPr="00E063F7" w:rsidRDefault="00982CF1" w:rsidP="00982CF1">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Afin d’assurer un suivi mensuel du dispositif et de son fonctionnement, les indicateurs suivants devront être renseignés :</w:t>
      </w: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p>
    <w:p w:rsidR="00982CF1" w:rsidRPr="0067639B" w:rsidRDefault="00982CF1" w:rsidP="00982CF1">
      <w:pPr>
        <w:suppressAutoHyphens w:val="0"/>
        <w:autoSpaceDE w:val="0"/>
        <w:autoSpaceDN w:val="0"/>
        <w:adjustRightInd w:val="0"/>
        <w:rPr>
          <w:rFonts w:ascii="Arial" w:eastAsiaTheme="minorHAnsi" w:hAnsi="Arial" w:cs="Arial"/>
          <w:bCs/>
          <w:color w:val="000000"/>
          <w:sz w:val="18"/>
          <w:szCs w:val="18"/>
          <w:lang w:eastAsia="en-US"/>
        </w:rPr>
      </w:pPr>
      <w:r w:rsidRPr="0067639B">
        <w:rPr>
          <w:rFonts w:ascii="Arial" w:eastAsiaTheme="minorHAnsi" w:hAnsi="Arial" w:cs="Arial"/>
          <w:bCs/>
          <w:color w:val="000000"/>
          <w:sz w:val="18"/>
          <w:szCs w:val="18"/>
          <w:lang w:eastAsia="en-US"/>
        </w:rPr>
        <w:t>a) En routine par le SIAO :</w:t>
      </w:r>
    </w:p>
    <w:p w:rsidR="00982CF1" w:rsidRPr="00E063F7" w:rsidRDefault="00982CF1" w:rsidP="008E18E6">
      <w:pPr>
        <w:pStyle w:val="Paragraphedeliste"/>
        <w:numPr>
          <w:ilvl w:val="0"/>
          <w:numId w:val="23"/>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total de demandes émises sur le mois (en distinguant les femmes en pré-accouchement ou post-accouchement)</w:t>
      </w:r>
    </w:p>
    <w:p w:rsidR="00982CF1" w:rsidRPr="00E063F7" w:rsidRDefault="00982CF1" w:rsidP="008E18E6">
      <w:pPr>
        <w:pStyle w:val="Paragraphedeliste"/>
        <w:numPr>
          <w:ilvl w:val="0"/>
          <w:numId w:val="23"/>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origine des demandes émises sur le mois (type de service renseigné dans le SI-SIAO)</w:t>
      </w:r>
    </w:p>
    <w:p w:rsidR="00982CF1" w:rsidRPr="00E063F7" w:rsidRDefault="00982CF1" w:rsidP="008E18E6">
      <w:pPr>
        <w:pStyle w:val="Paragraphedeliste"/>
        <w:numPr>
          <w:ilvl w:val="0"/>
          <w:numId w:val="23"/>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total de demandes pourvues sur le mois (dont celles orientées sur des places dédiées à ce public)</w:t>
      </w: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p>
    <w:p w:rsidR="00982CF1" w:rsidRPr="0067639B" w:rsidRDefault="00982CF1" w:rsidP="00982CF1">
      <w:pPr>
        <w:suppressAutoHyphens w:val="0"/>
        <w:autoSpaceDE w:val="0"/>
        <w:autoSpaceDN w:val="0"/>
        <w:adjustRightInd w:val="0"/>
        <w:rPr>
          <w:rFonts w:ascii="Arial" w:eastAsiaTheme="minorHAnsi" w:hAnsi="Arial" w:cs="Arial"/>
          <w:bCs/>
          <w:color w:val="000000"/>
          <w:sz w:val="18"/>
          <w:szCs w:val="18"/>
          <w:lang w:eastAsia="en-US"/>
        </w:rPr>
      </w:pPr>
      <w:r w:rsidRPr="0067639B">
        <w:rPr>
          <w:rFonts w:ascii="Arial" w:eastAsiaTheme="minorHAnsi" w:hAnsi="Arial" w:cs="Arial"/>
          <w:bCs/>
          <w:color w:val="000000"/>
          <w:sz w:val="18"/>
          <w:szCs w:val="18"/>
          <w:lang w:eastAsia="en-US"/>
        </w:rPr>
        <w:t>b) Suite à une compilation des données par les services de l'État :</w:t>
      </w:r>
    </w:p>
    <w:p w:rsidR="00982CF1" w:rsidRPr="00E063F7" w:rsidRDefault="00982CF1" w:rsidP="00982CF1">
      <w:pPr>
        <w:pStyle w:val="Paragraphedeliste"/>
        <w:numPr>
          <w:ilvl w:val="0"/>
          <w:numId w:val="24"/>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le taux de demandes non pourvues (DNP)</w:t>
      </w:r>
    </w:p>
    <w:p w:rsidR="00982CF1" w:rsidRPr="00E063F7" w:rsidRDefault="00982CF1" w:rsidP="00982CF1">
      <w:pPr>
        <w:pStyle w:val="Paragraphedeliste"/>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 xml:space="preserve"> </w:t>
      </w:r>
    </w:p>
    <w:p w:rsidR="00982CF1" w:rsidRPr="0067639B" w:rsidRDefault="00982CF1" w:rsidP="00982CF1">
      <w:pPr>
        <w:suppressAutoHyphens w:val="0"/>
        <w:autoSpaceDE w:val="0"/>
        <w:autoSpaceDN w:val="0"/>
        <w:adjustRightInd w:val="0"/>
        <w:rPr>
          <w:rFonts w:ascii="Arial" w:eastAsiaTheme="minorHAnsi" w:hAnsi="Arial" w:cs="Arial"/>
          <w:bCs/>
          <w:color w:val="000000"/>
          <w:sz w:val="18"/>
          <w:szCs w:val="18"/>
          <w:lang w:eastAsia="en-US"/>
        </w:rPr>
      </w:pPr>
      <w:r w:rsidRPr="0067639B">
        <w:rPr>
          <w:rFonts w:ascii="Arial" w:eastAsiaTheme="minorHAnsi" w:hAnsi="Arial" w:cs="Arial"/>
          <w:bCs/>
          <w:color w:val="000000"/>
          <w:sz w:val="18"/>
          <w:szCs w:val="18"/>
          <w:lang w:eastAsia="en-US"/>
        </w:rPr>
        <w:t>c) En routine par le gestionnaire :</w:t>
      </w:r>
    </w:p>
    <w:p w:rsidR="00982CF1" w:rsidRPr="00E063F7" w:rsidRDefault="00982CF1" w:rsidP="00982CF1">
      <w:pPr>
        <w:pStyle w:val="Paragraphedeliste"/>
        <w:numPr>
          <w:ilvl w:val="0"/>
          <w:numId w:val="25"/>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d</w:t>
      </w:r>
      <w:r w:rsidR="008E18E6" w:rsidRPr="00E063F7">
        <w:rPr>
          <w:rFonts w:ascii="Arial" w:eastAsiaTheme="minorHAnsi" w:hAnsi="Arial" w:cs="Arial"/>
          <w:color w:val="000000"/>
          <w:lang w:eastAsia="en-US"/>
        </w:rPr>
        <w:t>e places ouvertes par typologie</w:t>
      </w:r>
      <w:r w:rsidRPr="00E063F7">
        <w:rPr>
          <w:rFonts w:ascii="Arial" w:eastAsiaTheme="minorHAnsi" w:hAnsi="Arial" w:cs="Arial"/>
          <w:color w:val="000000"/>
          <w:lang w:eastAsia="en-US"/>
        </w:rPr>
        <w:t xml:space="preserve"> au 30-31 du mois précédent</w:t>
      </w:r>
    </w:p>
    <w:p w:rsidR="00982CF1" w:rsidRPr="00E063F7" w:rsidRDefault="00982CF1" w:rsidP="00982CF1">
      <w:pPr>
        <w:pStyle w:val="Paragraphedeliste"/>
        <w:numPr>
          <w:ilvl w:val="0"/>
          <w:numId w:val="25"/>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de places occupées par typologie au 30-31 du mois précédent</w:t>
      </w:r>
    </w:p>
    <w:p w:rsidR="00982CF1" w:rsidRPr="00E063F7" w:rsidRDefault="00982CF1" w:rsidP="00982CF1">
      <w:pPr>
        <w:pStyle w:val="Paragraphedeliste"/>
        <w:numPr>
          <w:ilvl w:val="0"/>
          <w:numId w:val="25"/>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de personnes et de ménages admis dans le site au cours du mois précédent</w:t>
      </w:r>
    </w:p>
    <w:p w:rsidR="00982CF1" w:rsidRPr="00E063F7" w:rsidRDefault="00982CF1" w:rsidP="00982CF1">
      <w:pPr>
        <w:suppressAutoHyphens w:val="0"/>
        <w:autoSpaceDE w:val="0"/>
        <w:autoSpaceDN w:val="0"/>
        <w:adjustRightInd w:val="0"/>
        <w:rPr>
          <w:rFonts w:ascii="Arial" w:eastAsiaTheme="minorHAnsi" w:hAnsi="Arial" w:cs="Arial"/>
          <w:b/>
          <w:bCs/>
          <w:color w:val="273475"/>
          <w:lang w:eastAsia="en-US"/>
        </w:rPr>
      </w:pPr>
    </w:p>
    <w:p w:rsidR="00982CF1" w:rsidRPr="00E063F7" w:rsidRDefault="00982CF1" w:rsidP="00982CF1">
      <w:pPr>
        <w:suppressAutoHyphens w:val="0"/>
        <w:autoSpaceDE w:val="0"/>
        <w:autoSpaceDN w:val="0"/>
        <w:adjustRightInd w:val="0"/>
        <w:rPr>
          <w:rFonts w:ascii="Arial" w:eastAsiaTheme="minorHAnsi" w:hAnsi="Arial" w:cs="Arial"/>
          <w:b/>
          <w:bCs/>
          <w:color w:val="273475"/>
          <w:lang w:eastAsia="en-US"/>
        </w:rPr>
      </w:pPr>
    </w:p>
    <w:p w:rsidR="00982CF1" w:rsidRPr="00E063F7" w:rsidRDefault="00982CF1" w:rsidP="00982CF1">
      <w:pPr>
        <w:suppressAutoHyphens w:val="0"/>
        <w:autoSpaceDE w:val="0"/>
        <w:autoSpaceDN w:val="0"/>
        <w:adjustRightInd w:val="0"/>
        <w:rPr>
          <w:rFonts w:ascii="Arial" w:eastAsiaTheme="minorHAnsi" w:hAnsi="Arial" w:cs="Arial"/>
          <w:b/>
          <w:bCs/>
          <w:color w:val="273475"/>
          <w:lang w:eastAsia="en-US"/>
        </w:rPr>
      </w:pPr>
      <w:r w:rsidRPr="00E063F7">
        <w:rPr>
          <w:rFonts w:ascii="Arial" w:eastAsiaTheme="minorHAnsi" w:hAnsi="Arial" w:cs="Arial"/>
          <w:b/>
          <w:bCs/>
          <w:color w:val="273475"/>
          <w:lang w:eastAsia="en-US"/>
        </w:rPr>
        <w:t>Suivi trimestriel</w:t>
      </w:r>
    </w:p>
    <w:p w:rsidR="00982CF1" w:rsidRPr="00E063F7" w:rsidRDefault="00982CF1" w:rsidP="00982CF1">
      <w:pPr>
        <w:suppressAutoHyphens w:val="0"/>
        <w:autoSpaceDE w:val="0"/>
        <w:autoSpaceDN w:val="0"/>
        <w:adjustRightInd w:val="0"/>
        <w:rPr>
          <w:rFonts w:ascii="Arial" w:eastAsiaTheme="minorHAnsi" w:hAnsi="Arial" w:cs="Arial"/>
          <w:b/>
          <w:bCs/>
          <w:color w:val="273475"/>
          <w:lang w:eastAsia="en-US"/>
        </w:rPr>
      </w:pPr>
    </w:p>
    <w:p w:rsidR="00982CF1" w:rsidRPr="00E063F7" w:rsidRDefault="00982CF1" w:rsidP="00982CF1">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Dans un objectif de recalibrage de l’offre et afin de repérer les éléments bloquant la fluidité des parcours résidentiels, les indicateurs suivants devront être renseignés au 30-31 du dernier mois du trimestre considéré :</w:t>
      </w: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p>
    <w:p w:rsidR="00982CF1" w:rsidRPr="00E063F7" w:rsidRDefault="00982CF1" w:rsidP="00982CF1">
      <w:p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 xml:space="preserve">Seront renseignés </w:t>
      </w:r>
      <w:r w:rsidR="009C4916" w:rsidRPr="00E063F7">
        <w:rPr>
          <w:rFonts w:ascii="Arial" w:eastAsiaTheme="minorHAnsi" w:hAnsi="Arial" w:cs="Arial"/>
          <w:color w:val="000000"/>
          <w:lang w:eastAsia="en-US"/>
        </w:rPr>
        <w:t xml:space="preserve"> par le gestionnaire </w:t>
      </w:r>
      <w:r w:rsidRPr="00E063F7">
        <w:rPr>
          <w:rFonts w:ascii="Arial" w:eastAsiaTheme="minorHAnsi" w:hAnsi="Arial" w:cs="Arial"/>
          <w:color w:val="000000"/>
          <w:lang w:eastAsia="en-US"/>
        </w:rPr>
        <w:t>:</w:t>
      </w:r>
    </w:p>
    <w:p w:rsidR="009C4916" w:rsidRPr="00E063F7" w:rsidRDefault="009C4916" w:rsidP="00982CF1">
      <w:pPr>
        <w:suppressAutoHyphens w:val="0"/>
        <w:autoSpaceDE w:val="0"/>
        <w:autoSpaceDN w:val="0"/>
        <w:adjustRightInd w:val="0"/>
        <w:rPr>
          <w:rFonts w:ascii="Arial" w:eastAsiaTheme="minorHAnsi" w:hAnsi="Arial" w:cs="Arial"/>
          <w:b/>
          <w:bCs/>
          <w:color w:val="000000"/>
          <w:lang w:eastAsia="en-US"/>
        </w:rPr>
      </w:pPr>
    </w:p>
    <w:p w:rsidR="00982CF1" w:rsidRPr="00E063F7" w:rsidRDefault="00982CF1" w:rsidP="00422FF0">
      <w:pPr>
        <w:pStyle w:val="Paragraphedeliste"/>
        <w:numPr>
          <w:ilvl w:val="0"/>
          <w:numId w:val="26"/>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Nombre de ménages hébergés</w:t>
      </w:r>
    </w:p>
    <w:p w:rsidR="009C4916" w:rsidRPr="00E063F7" w:rsidRDefault="009C4916" w:rsidP="009C4916">
      <w:pPr>
        <w:suppressAutoHyphens w:val="0"/>
        <w:autoSpaceDE w:val="0"/>
        <w:autoSpaceDN w:val="0"/>
        <w:adjustRightInd w:val="0"/>
        <w:rPr>
          <w:rFonts w:ascii="Arial" w:eastAsiaTheme="minorHAnsi" w:hAnsi="Arial" w:cs="Arial"/>
          <w:color w:val="000000"/>
          <w:lang w:eastAsia="en-US"/>
        </w:rPr>
      </w:pPr>
    </w:p>
    <w:p w:rsidR="008E18E6" w:rsidRPr="00E063F7" w:rsidRDefault="00982CF1" w:rsidP="00422FF0">
      <w:pPr>
        <w:pStyle w:val="Paragraphedeliste"/>
        <w:numPr>
          <w:ilvl w:val="0"/>
          <w:numId w:val="26"/>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 xml:space="preserve">Nombre de personnes hébergées dont majeures </w:t>
      </w:r>
    </w:p>
    <w:p w:rsidR="008E18E6" w:rsidRPr="00E063F7" w:rsidRDefault="008E18E6" w:rsidP="008E18E6">
      <w:pPr>
        <w:pStyle w:val="Paragraphedeliste"/>
        <w:rPr>
          <w:rFonts w:ascii="Arial" w:eastAsiaTheme="minorHAnsi" w:hAnsi="Arial" w:cs="Arial"/>
          <w:color w:val="000000"/>
          <w:lang w:eastAsia="en-US"/>
        </w:rPr>
      </w:pPr>
    </w:p>
    <w:p w:rsidR="00982CF1" w:rsidRPr="00E063F7" w:rsidRDefault="00982CF1" w:rsidP="00422FF0">
      <w:pPr>
        <w:pStyle w:val="Paragraphedeliste"/>
        <w:numPr>
          <w:ilvl w:val="0"/>
          <w:numId w:val="26"/>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Durée moyenne de séjour des ménages hébergés</w:t>
      </w:r>
    </w:p>
    <w:p w:rsidR="009C4916" w:rsidRPr="00E063F7" w:rsidRDefault="009C4916" w:rsidP="009C4916">
      <w:pPr>
        <w:suppressAutoHyphens w:val="0"/>
        <w:autoSpaceDE w:val="0"/>
        <w:autoSpaceDN w:val="0"/>
        <w:adjustRightInd w:val="0"/>
        <w:rPr>
          <w:rFonts w:ascii="Arial" w:eastAsiaTheme="minorHAnsi" w:hAnsi="Arial" w:cs="Arial"/>
          <w:color w:val="000000"/>
          <w:lang w:eastAsia="en-US"/>
        </w:rPr>
      </w:pPr>
    </w:p>
    <w:p w:rsidR="00982CF1" w:rsidRPr="00E063F7" w:rsidRDefault="00982CF1" w:rsidP="00422FF0">
      <w:pPr>
        <w:pStyle w:val="Paragraphedeliste"/>
        <w:numPr>
          <w:ilvl w:val="0"/>
          <w:numId w:val="26"/>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Indicateurs de fluidité</w:t>
      </w:r>
    </w:p>
    <w:p w:rsidR="00982CF1" w:rsidRPr="00E063F7" w:rsidRDefault="00982CF1" w:rsidP="00422FF0">
      <w:pPr>
        <w:pStyle w:val="Paragraphedeliste"/>
        <w:numPr>
          <w:ilvl w:val="0"/>
          <w:numId w:val="27"/>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 xml:space="preserve">Nombre de ménages avec une évaluation sociale avec préconisations déposée sur </w:t>
      </w:r>
      <w:r w:rsidR="008E18E6" w:rsidRPr="00E063F7">
        <w:rPr>
          <w:rFonts w:ascii="Arial" w:eastAsiaTheme="minorHAnsi" w:hAnsi="Arial" w:cs="Arial"/>
          <w:color w:val="000000"/>
          <w:lang w:eastAsia="en-US"/>
        </w:rPr>
        <w:t xml:space="preserve">le </w:t>
      </w:r>
      <w:r w:rsidRPr="00E063F7">
        <w:rPr>
          <w:rFonts w:ascii="Arial" w:eastAsiaTheme="minorHAnsi" w:hAnsi="Arial" w:cs="Arial"/>
          <w:color w:val="000000"/>
          <w:lang w:eastAsia="en-US"/>
        </w:rPr>
        <w:t>SI-SIAO</w:t>
      </w:r>
    </w:p>
    <w:p w:rsidR="00982CF1" w:rsidRPr="00E063F7" w:rsidRDefault="00982CF1" w:rsidP="00422FF0">
      <w:pPr>
        <w:pStyle w:val="Paragraphedeliste"/>
        <w:numPr>
          <w:ilvl w:val="0"/>
          <w:numId w:val="27"/>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Nombre de ménages avec une demande de logement social active (DLS)</w:t>
      </w:r>
    </w:p>
    <w:p w:rsidR="00982CF1" w:rsidRPr="00E063F7" w:rsidRDefault="00982CF1" w:rsidP="00422FF0">
      <w:pPr>
        <w:pStyle w:val="Paragraphedeliste"/>
        <w:numPr>
          <w:ilvl w:val="0"/>
          <w:numId w:val="27"/>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Nombre de ménages labellisés dans SYPLO</w:t>
      </w:r>
    </w:p>
    <w:p w:rsidR="00982CF1" w:rsidRPr="00E063F7" w:rsidRDefault="00982CF1" w:rsidP="00422FF0">
      <w:pPr>
        <w:pStyle w:val="Paragraphedeliste"/>
        <w:numPr>
          <w:ilvl w:val="0"/>
          <w:numId w:val="27"/>
        </w:numPr>
        <w:suppressAutoHyphens w:val="0"/>
        <w:autoSpaceDE w:val="0"/>
        <w:autoSpaceDN w:val="0"/>
        <w:adjustRightInd w:val="0"/>
        <w:rPr>
          <w:rFonts w:ascii="Arial" w:eastAsiaTheme="minorHAnsi" w:hAnsi="Arial" w:cs="Arial"/>
          <w:color w:val="000000"/>
          <w:lang w:eastAsia="en-US"/>
        </w:rPr>
      </w:pPr>
      <w:r w:rsidRPr="00E063F7">
        <w:rPr>
          <w:rFonts w:ascii="Arial" w:eastAsiaTheme="minorHAnsi" w:hAnsi="Arial" w:cs="Arial"/>
          <w:color w:val="000000"/>
          <w:lang w:eastAsia="en-US"/>
        </w:rPr>
        <w:t>Nombre de ménages sortis par types d’hébergement / logement</w:t>
      </w:r>
    </w:p>
    <w:p w:rsidR="008E18E6" w:rsidRPr="00E063F7" w:rsidRDefault="008E18E6" w:rsidP="008E18E6">
      <w:pPr>
        <w:pStyle w:val="Paragraphedeliste"/>
        <w:suppressAutoHyphens w:val="0"/>
        <w:autoSpaceDE w:val="0"/>
        <w:autoSpaceDN w:val="0"/>
        <w:adjustRightInd w:val="0"/>
        <w:ind w:left="1068"/>
        <w:rPr>
          <w:rFonts w:ascii="Arial" w:eastAsiaTheme="minorHAnsi" w:hAnsi="Arial" w:cs="Arial"/>
          <w:color w:val="000000"/>
          <w:lang w:eastAsia="en-US"/>
        </w:rPr>
      </w:pPr>
    </w:p>
    <w:tbl>
      <w:tblPr>
        <w:tblStyle w:val="Grilledutableau"/>
        <w:tblW w:w="0" w:type="auto"/>
        <w:tblLook w:val="04E0" w:firstRow="1" w:lastRow="1" w:firstColumn="1" w:lastColumn="0" w:noHBand="0" w:noVBand="1"/>
      </w:tblPr>
      <w:tblGrid>
        <w:gridCol w:w="7621"/>
        <w:gridCol w:w="1591"/>
      </w:tblGrid>
      <w:tr w:rsidR="00422FF0" w:rsidRPr="00E063F7" w:rsidTr="003E0A37">
        <w:tc>
          <w:tcPr>
            <w:tcW w:w="9212" w:type="dxa"/>
            <w:gridSpan w:val="2"/>
          </w:tcPr>
          <w:p w:rsidR="00422FF0" w:rsidRPr="00E063F7" w:rsidRDefault="00422FF0" w:rsidP="008E18E6">
            <w:pPr>
              <w:jc w:val="center"/>
              <w:rPr>
                <w:rFonts w:ascii="Arial" w:eastAsiaTheme="minorHAnsi" w:hAnsi="Arial" w:cs="Arial"/>
                <w:b/>
                <w:lang w:eastAsia="en-US"/>
              </w:rPr>
            </w:pPr>
            <w:r w:rsidRPr="00E063F7">
              <w:rPr>
                <w:rFonts w:ascii="Arial" w:eastAsiaTheme="minorHAnsi" w:hAnsi="Arial" w:cs="Arial"/>
                <w:b/>
                <w:lang w:eastAsia="en-US"/>
              </w:rPr>
              <w:t>Typologie des sortie</w:t>
            </w:r>
            <w:r w:rsidR="008E18E6" w:rsidRPr="00E063F7">
              <w:rPr>
                <w:rFonts w:ascii="Arial" w:eastAsiaTheme="minorHAnsi" w:hAnsi="Arial" w:cs="Arial"/>
                <w:b/>
                <w:lang w:eastAsia="en-US"/>
              </w:rPr>
              <w:t>s</w:t>
            </w: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Nombre de ménages sortis en CHU</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CHRS</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CADA</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546BF">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C</w:t>
            </w:r>
            <w:r w:rsidR="009546BF" w:rsidRPr="00E063F7">
              <w:rPr>
                <w:rFonts w:ascii="Arial" w:eastAsiaTheme="minorHAnsi" w:hAnsi="Arial" w:cs="Arial"/>
                <w:lang w:eastAsia="en-US"/>
              </w:rPr>
              <w:t>PH</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Solibail</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logement adapté autre que Solibail</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logement de droit commun (social ou privé)</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en structure médico-social</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pour un hébergement hors région de référence</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sortis pour une mobilité logement hors du département</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r w:rsidR="00422FF0" w:rsidRPr="00E063F7" w:rsidTr="00422FF0">
        <w:tc>
          <w:tcPr>
            <w:tcW w:w="7621" w:type="dxa"/>
          </w:tcPr>
          <w:p w:rsidR="00422FF0" w:rsidRPr="00E063F7" w:rsidRDefault="00422FF0" w:rsidP="00982CF1">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Autre</w:t>
            </w:r>
          </w:p>
        </w:tc>
        <w:tc>
          <w:tcPr>
            <w:tcW w:w="1591" w:type="dxa"/>
          </w:tcPr>
          <w:p w:rsidR="00422FF0" w:rsidRPr="00E063F7" w:rsidRDefault="00422FF0" w:rsidP="00982CF1">
            <w:pPr>
              <w:suppressAutoHyphens w:val="0"/>
              <w:autoSpaceDE w:val="0"/>
              <w:autoSpaceDN w:val="0"/>
              <w:adjustRightInd w:val="0"/>
              <w:rPr>
                <w:rFonts w:ascii="Arial" w:eastAsiaTheme="minorHAnsi" w:hAnsi="Arial" w:cs="Arial"/>
                <w:b/>
                <w:bCs/>
                <w:color w:val="FFFFFF"/>
                <w:lang w:eastAsia="en-US"/>
              </w:rPr>
            </w:pPr>
          </w:p>
        </w:tc>
      </w:tr>
    </w:tbl>
    <w:p w:rsidR="00CA6E5F" w:rsidRPr="00CA6E5F" w:rsidRDefault="00CA6E5F" w:rsidP="00CA6E5F">
      <w:pPr>
        <w:suppressAutoHyphens w:val="0"/>
        <w:autoSpaceDE w:val="0"/>
        <w:autoSpaceDN w:val="0"/>
        <w:adjustRightInd w:val="0"/>
        <w:rPr>
          <w:rFonts w:ascii="Arial" w:eastAsiaTheme="minorHAnsi" w:hAnsi="Arial" w:cs="Arial"/>
          <w:lang w:eastAsia="en-US"/>
        </w:rPr>
      </w:pPr>
    </w:p>
    <w:p w:rsidR="009C4916" w:rsidRDefault="00966DB7" w:rsidP="00966DB7">
      <w:pPr>
        <w:pStyle w:val="Paragraphedeliste"/>
        <w:numPr>
          <w:ilvl w:val="0"/>
          <w:numId w:val="28"/>
        </w:num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Durée moyenne de séjour des ménages sortis</w:t>
      </w:r>
    </w:p>
    <w:p w:rsidR="00CA6E5F" w:rsidRDefault="00CA6E5F" w:rsidP="00CA6E5F">
      <w:pPr>
        <w:suppressAutoHyphens w:val="0"/>
        <w:autoSpaceDE w:val="0"/>
        <w:autoSpaceDN w:val="0"/>
        <w:adjustRightInd w:val="0"/>
        <w:rPr>
          <w:rFonts w:ascii="Arial" w:eastAsiaTheme="minorHAnsi" w:hAnsi="Arial" w:cs="Arial"/>
          <w:lang w:eastAsia="en-US"/>
        </w:rPr>
      </w:pPr>
    </w:p>
    <w:p w:rsidR="00CA6E5F" w:rsidRDefault="00CA6E5F" w:rsidP="00CA6E5F">
      <w:pPr>
        <w:suppressAutoHyphens w:val="0"/>
        <w:autoSpaceDE w:val="0"/>
        <w:autoSpaceDN w:val="0"/>
        <w:adjustRightInd w:val="0"/>
        <w:rPr>
          <w:rFonts w:ascii="Arial" w:eastAsiaTheme="minorHAnsi" w:hAnsi="Arial" w:cs="Arial"/>
          <w:lang w:eastAsia="en-US"/>
        </w:rPr>
      </w:pPr>
    </w:p>
    <w:p w:rsidR="00CA6E5F" w:rsidRDefault="00CA6E5F" w:rsidP="00CA6E5F">
      <w:pPr>
        <w:suppressAutoHyphens w:val="0"/>
        <w:autoSpaceDE w:val="0"/>
        <w:autoSpaceDN w:val="0"/>
        <w:adjustRightInd w:val="0"/>
        <w:rPr>
          <w:rFonts w:ascii="Arial" w:eastAsiaTheme="minorHAnsi" w:hAnsi="Arial" w:cs="Arial"/>
          <w:lang w:eastAsia="en-US"/>
        </w:rPr>
      </w:pPr>
    </w:p>
    <w:p w:rsidR="00CA6E5F" w:rsidRPr="00CA6E5F" w:rsidRDefault="00CA6E5F" w:rsidP="00CA6E5F">
      <w:pPr>
        <w:suppressAutoHyphens w:val="0"/>
        <w:autoSpaceDE w:val="0"/>
        <w:autoSpaceDN w:val="0"/>
        <w:adjustRightInd w:val="0"/>
        <w:rPr>
          <w:rFonts w:ascii="Arial" w:eastAsiaTheme="minorHAnsi" w:hAnsi="Arial" w:cs="Arial"/>
          <w:lang w:eastAsia="en-US"/>
        </w:rPr>
      </w:pPr>
    </w:p>
    <w:p w:rsidR="009C4916" w:rsidRPr="00E063F7" w:rsidRDefault="009C4916" w:rsidP="009C4916">
      <w:pPr>
        <w:suppressAutoHyphens w:val="0"/>
        <w:autoSpaceDE w:val="0"/>
        <w:autoSpaceDN w:val="0"/>
        <w:adjustRightInd w:val="0"/>
        <w:rPr>
          <w:rFonts w:ascii="Arial" w:eastAsiaTheme="minorHAnsi" w:hAnsi="Arial" w:cs="Arial"/>
          <w:lang w:eastAsia="en-US"/>
        </w:rPr>
      </w:pPr>
    </w:p>
    <w:p w:rsidR="00966DB7" w:rsidRPr="00E063F7" w:rsidRDefault="00966DB7" w:rsidP="00966DB7">
      <w:pPr>
        <w:pStyle w:val="Paragraphedeliste"/>
        <w:numPr>
          <w:ilvl w:val="0"/>
          <w:numId w:val="28"/>
        </w:num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Situation administrative des personnes hébergées majeures</w:t>
      </w:r>
    </w:p>
    <w:p w:rsidR="00966DB7" w:rsidRPr="00E063F7" w:rsidRDefault="00966DB7" w:rsidP="00966DB7">
      <w:pPr>
        <w:pStyle w:val="Paragraphedeliste"/>
        <w:numPr>
          <w:ilvl w:val="0"/>
          <w:numId w:val="28"/>
        </w:numPr>
        <w:suppressAutoHyphens w:val="0"/>
        <w:autoSpaceDE w:val="0"/>
        <w:autoSpaceDN w:val="0"/>
        <w:adjustRightInd w:val="0"/>
        <w:rPr>
          <w:rFonts w:ascii="Arial" w:eastAsiaTheme="minorHAnsi" w:hAnsi="Arial" w:cs="Arial"/>
          <w:b/>
          <w:bCs/>
          <w:color w:val="FFFFFF"/>
          <w:lang w:eastAsia="en-US"/>
        </w:rPr>
      </w:pPr>
    </w:p>
    <w:tbl>
      <w:tblPr>
        <w:tblStyle w:val="Grilledutableau"/>
        <w:tblW w:w="0" w:type="auto"/>
        <w:tblLook w:val="04E0" w:firstRow="1" w:lastRow="1" w:firstColumn="1" w:lastColumn="0" w:noHBand="0" w:noVBand="1"/>
      </w:tblPr>
      <w:tblGrid>
        <w:gridCol w:w="7621"/>
        <w:gridCol w:w="1591"/>
      </w:tblGrid>
      <w:tr w:rsidR="00966DB7" w:rsidRPr="00E063F7" w:rsidTr="003E0A37">
        <w:tc>
          <w:tcPr>
            <w:tcW w:w="9212" w:type="dxa"/>
            <w:gridSpan w:val="2"/>
          </w:tcPr>
          <w:p w:rsidR="00966DB7" w:rsidRPr="00E063F7" w:rsidRDefault="00966DB7" w:rsidP="003E0A37">
            <w:pPr>
              <w:jc w:val="center"/>
              <w:rPr>
                <w:rFonts w:ascii="Arial" w:eastAsiaTheme="minorHAnsi" w:hAnsi="Arial" w:cs="Arial"/>
                <w:b/>
                <w:lang w:eastAsia="en-US"/>
              </w:rPr>
            </w:pPr>
            <w:r w:rsidRPr="00E063F7">
              <w:rPr>
                <w:rFonts w:ascii="Arial" w:eastAsiaTheme="minorHAnsi" w:hAnsi="Arial" w:cs="Arial"/>
                <w:b/>
                <w:lang w:eastAsia="en-US"/>
              </w:rPr>
              <w:t>Situation Administrative</w:t>
            </w:r>
          </w:p>
        </w:tc>
      </w:tr>
      <w:tr w:rsidR="00966DB7" w:rsidRPr="00E063F7" w:rsidTr="005A00C3">
        <w:tc>
          <w:tcPr>
            <w:tcW w:w="7621" w:type="dxa"/>
            <w:tcBorders>
              <w:bottom w:val="nil"/>
            </w:tcBorders>
          </w:tcPr>
          <w:p w:rsidR="00966DB7" w:rsidRPr="00E063F7" w:rsidRDefault="005A00C3" w:rsidP="005A00C3">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En situation régulière</w:t>
            </w:r>
          </w:p>
        </w:tc>
        <w:tc>
          <w:tcPr>
            <w:tcW w:w="1591" w:type="dxa"/>
          </w:tcPr>
          <w:p w:rsidR="00966DB7" w:rsidRPr="00E063F7" w:rsidRDefault="00966DB7" w:rsidP="003E0A37">
            <w:pPr>
              <w:suppressAutoHyphens w:val="0"/>
              <w:autoSpaceDE w:val="0"/>
              <w:autoSpaceDN w:val="0"/>
              <w:adjustRightInd w:val="0"/>
              <w:rPr>
                <w:rFonts w:ascii="Arial" w:eastAsiaTheme="minorHAnsi" w:hAnsi="Arial" w:cs="Arial"/>
                <w:b/>
                <w:bCs/>
                <w:color w:val="FFFFFF"/>
                <w:lang w:eastAsia="en-US"/>
              </w:rPr>
            </w:pPr>
          </w:p>
        </w:tc>
      </w:tr>
      <w:tr w:rsidR="00966DB7" w:rsidRPr="00E063F7" w:rsidTr="005A00C3">
        <w:tc>
          <w:tcPr>
            <w:tcW w:w="7621" w:type="dxa"/>
            <w:tcBorders>
              <w:top w:val="nil"/>
            </w:tcBorders>
          </w:tcPr>
          <w:p w:rsidR="00966DB7" w:rsidRPr="00E063F7" w:rsidRDefault="005A00C3" w:rsidP="005A00C3">
            <w:pPr>
              <w:suppressAutoHyphens w:val="0"/>
              <w:autoSpaceDE w:val="0"/>
              <w:autoSpaceDN w:val="0"/>
              <w:adjustRightInd w:val="0"/>
              <w:rPr>
                <w:rFonts w:ascii="Arial" w:eastAsiaTheme="minorHAnsi" w:hAnsi="Arial" w:cs="Arial"/>
                <w:b/>
                <w:bCs/>
                <w:i/>
                <w:color w:val="FFFFFF"/>
                <w:lang w:eastAsia="en-US"/>
              </w:rPr>
            </w:pPr>
            <w:r w:rsidRPr="00E063F7">
              <w:rPr>
                <w:rFonts w:ascii="Arial" w:eastAsiaTheme="minorHAnsi" w:hAnsi="Arial" w:cs="Arial"/>
                <w:i/>
                <w:lang w:eastAsia="en-US"/>
              </w:rPr>
              <w:t xml:space="preserve">              dont nombre de réfugiés / sous protection internationale</w:t>
            </w:r>
          </w:p>
        </w:tc>
        <w:tc>
          <w:tcPr>
            <w:tcW w:w="1591" w:type="dxa"/>
          </w:tcPr>
          <w:p w:rsidR="00966DB7" w:rsidRPr="00E063F7" w:rsidRDefault="00966DB7" w:rsidP="003E0A37">
            <w:pPr>
              <w:suppressAutoHyphens w:val="0"/>
              <w:autoSpaceDE w:val="0"/>
              <w:autoSpaceDN w:val="0"/>
              <w:adjustRightInd w:val="0"/>
              <w:rPr>
                <w:rFonts w:ascii="Arial" w:eastAsiaTheme="minorHAnsi" w:hAnsi="Arial" w:cs="Arial"/>
                <w:b/>
                <w:bCs/>
                <w:color w:val="FFFFFF"/>
                <w:lang w:eastAsia="en-US"/>
              </w:rPr>
            </w:pPr>
          </w:p>
        </w:tc>
      </w:tr>
      <w:tr w:rsidR="00966DB7" w:rsidRPr="00E063F7" w:rsidTr="003E0A37">
        <w:tc>
          <w:tcPr>
            <w:tcW w:w="7621" w:type="dxa"/>
          </w:tcPr>
          <w:p w:rsidR="00966DB7" w:rsidRPr="00E063F7" w:rsidRDefault="005A00C3" w:rsidP="003E0A3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En attente de régularisation</w:t>
            </w:r>
          </w:p>
        </w:tc>
        <w:tc>
          <w:tcPr>
            <w:tcW w:w="1591" w:type="dxa"/>
          </w:tcPr>
          <w:p w:rsidR="00966DB7" w:rsidRPr="00E063F7" w:rsidRDefault="00966DB7" w:rsidP="003E0A37">
            <w:pPr>
              <w:suppressAutoHyphens w:val="0"/>
              <w:autoSpaceDE w:val="0"/>
              <w:autoSpaceDN w:val="0"/>
              <w:adjustRightInd w:val="0"/>
              <w:rPr>
                <w:rFonts w:ascii="Arial" w:eastAsiaTheme="minorHAnsi" w:hAnsi="Arial" w:cs="Arial"/>
                <w:b/>
                <w:bCs/>
                <w:color w:val="FFFFFF"/>
                <w:lang w:eastAsia="en-US"/>
              </w:rPr>
            </w:pPr>
          </w:p>
        </w:tc>
      </w:tr>
      <w:tr w:rsidR="005A00C3" w:rsidRPr="00E063F7" w:rsidTr="005A00C3">
        <w:tc>
          <w:tcPr>
            <w:tcW w:w="7621" w:type="dxa"/>
            <w:tcBorders>
              <w:bottom w:val="nil"/>
            </w:tcBorders>
          </w:tcPr>
          <w:p w:rsidR="005A00C3" w:rsidRPr="00E063F7" w:rsidRDefault="005A00C3" w:rsidP="005A00C3">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En situation irrégulière</w:t>
            </w:r>
          </w:p>
        </w:tc>
        <w:tc>
          <w:tcPr>
            <w:tcW w:w="1591" w:type="dxa"/>
            <w:tcBorders>
              <w:bottom w:val="nil"/>
            </w:tcBorders>
          </w:tcPr>
          <w:p w:rsidR="005A00C3" w:rsidRPr="00E063F7" w:rsidRDefault="005A00C3" w:rsidP="003E0A37">
            <w:pPr>
              <w:suppressAutoHyphens w:val="0"/>
              <w:autoSpaceDE w:val="0"/>
              <w:autoSpaceDN w:val="0"/>
              <w:adjustRightInd w:val="0"/>
              <w:rPr>
                <w:rFonts w:ascii="Arial" w:eastAsiaTheme="minorHAnsi" w:hAnsi="Arial" w:cs="Arial"/>
                <w:b/>
                <w:bCs/>
                <w:color w:val="FFFFFF"/>
                <w:lang w:eastAsia="en-US"/>
              </w:rPr>
            </w:pPr>
          </w:p>
        </w:tc>
      </w:tr>
      <w:tr w:rsidR="005A00C3" w:rsidRPr="00E063F7" w:rsidTr="005A00C3">
        <w:tc>
          <w:tcPr>
            <w:tcW w:w="7621" w:type="dxa"/>
            <w:tcBorders>
              <w:top w:val="nil"/>
            </w:tcBorders>
          </w:tcPr>
          <w:p w:rsidR="005A00C3" w:rsidRPr="00E063F7" w:rsidRDefault="005A00C3" w:rsidP="005A00C3">
            <w:pPr>
              <w:suppressAutoHyphens w:val="0"/>
              <w:autoSpaceDE w:val="0"/>
              <w:autoSpaceDN w:val="0"/>
              <w:adjustRightInd w:val="0"/>
              <w:rPr>
                <w:rFonts w:ascii="Arial" w:eastAsiaTheme="minorHAnsi" w:hAnsi="Arial" w:cs="Arial"/>
                <w:b/>
                <w:bCs/>
                <w:i/>
                <w:color w:val="FFFFFF"/>
                <w:lang w:eastAsia="en-US"/>
              </w:rPr>
            </w:pPr>
            <w:r w:rsidRPr="00E063F7">
              <w:rPr>
                <w:rFonts w:ascii="Arial" w:eastAsiaTheme="minorHAnsi" w:hAnsi="Arial" w:cs="Arial"/>
                <w:i/>
                <w:lang w:eastAsia="en-US"/>
              </w:rPr>
              <w:t xml:space="preserve">             dont nombre de déboutés du droit d’asile</w:t>
            </w:r>
          </w:p>
        </w:tc>
        <w:tc>
          <w:tcPr>
            <w:tcW w:w="1591" w:type="dxa"/>
            <w:tcBorders>
              <w:top w:val="nil"/>
            </w:tcBorders>
          </w:tcPr>
          <w:p w:rsidR="005A00C3" w:rsidRPr="00E063F7" w:rsidRDefault="005A00C3" w:rsidP="003E0A37">
            <w:pPr>
              <w:suppressAutoHyphens w:val="0"/>
              <w:autoSpaceDE w:val="0"/>
              <w:autoSpaceDN w:val="0"/>
              <w:adjustRightInd w:val="0"/>
              <w:rPr>
                <w:rFonts w:ascii="Arial" w:eastAsiaTheme="minorHAnsi" w:hAnsi="Arial" w:cs="Arial"/>
                <w:b/>
                <w:bCs/>
                <w:i/>
                <w:color w:val="FFFFFF"/>
                <w:lang w:eastAsia="en-US"/>
              </w:rPr>
            </w:pPr>
          </w:p>
        </w:tc>
      </w:tr>
      <w:tr w:rsidR="005A00C3" w:rsidRPr="00E063F7" w:rsidTr="003E0A37">
        <w:tc>
          <w:tcPr>
            <w:tcW w:w="7621" w:type="dxa"/>
          </w:tcPr>
          <w:p w:rsidR="005A00C3" w:rsidRPr="00E063F7" w:rsidRDefault="005A00C3" w:rsidP="003E0A37">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En cours de demande d’asile</w:t>
            </w:r>
          </w:p>
        </w:tc>
        <w:tc>
          <w:tcPr>
            <w:tcW w:w="1591" w:type="dxa"/>
          </w:tcPr>
          <w:p w:rsidR="005A00C3" w:rsidRPr="00E063F7" w:rsidRDefault="005A00C3" w:rsidP="003E0A37">
            <w:pPr>
              <w:suppressAutoHyphens w:val="0"/>
              <w:autoSpaceDE w:val="0"/>
              <w:autoSpaceDN w:val="0"/>
              <w:adjustRightInd w:val="0"/>
              <w:rPr>
                <w:rFonts w:ascii="Arial" w:eastAsiaTheme="minorHAnsi" w:hAnsi="Arial" w:cs="Arial"/>
                <w:b/>
                <w:bCs/>
                <w:color w:val="FFFFFF"/>
                <w:lang w:eastAsia="en-US"/>
              </w:rPr>
            </w:pPr>
          </w:p>
        </w:tc>
      </w:tr>
    </w:tbl>
    <w:p w:rsidR="00966DB7" w:rsidRPr="00E063F7" w:rsidRDefault="00966DB7" w:rsidP="009C4916">
      <w:pPr>
        <w:suppressAutoHyphens w:val="0"/>
        <w:autoSpaceDE w:val="0"/>
        <w:autoSpaceDN w:val="0"/>
        <w:adjustRightInd w:val="0"/>
        <w:rPr>
          <w:rFonts w:ascii="Arial" w:eastAsiaTheme="minorHAnsi" w:hAnsi="Arial" w:cs="Arial"/>
          <w:b/>
          <w:bCs/>
          <w:color w:val="FFFFFF"/>
          <w:lang w:eastAsia="en-US"/>
        </w:rPr>
      </w:pPr>
    </w:p>
    <w:p w:rsidR="009C4916" w:rsidRPr="00E063F7" w:rsidRDefault="009C4916" w:rsidP="009C4916">
      <w:pPr>
        <w:suppressAutoHyphens w:val="0"/>
        <w:autoSpaceDE w:val="0"/>
        <w:autoSpaceDN w:val="0"/>
        <w:adjustRightInd w:val="0"/>
        <w:rPr>
          <w:rFonts w:ascii="Arial" w:eastAsiaTheme="minorHAnsi" w:hAnsi="Arial" w:cs="Arial"/>
          <w:b/>
          <w:bCs/>
          <w:color w:val="FFFFFF"/>
          <w:lang w:eastAsia="en-US"/>
        </w:rPr>
      </w:pPr>
    </w:p>
    <w:p w:rsidR="009C4916" w:rsidRPr="00E063F7" w:rsidRDefault="009C4916" w:rsidP="009C4916">
      <w:pPr>
        <w:suppressAutoHyphens w:val="0"/>
        <w:autoSpaceDE w:val="0"/>
        <w:autoSpaceDN w:val="0"/>
        <w:adjustRightInd w:val="0"/>
        <w:rPr>
          <w:rFonts w:ascii="Arial" w:eastAsiaTheme="minorHAnsi" w:hAnsi="Arial" w:cs="Arial"/>
          <w:b/>
          <w:bCs/>
          <w:color w:val="FFFFFF"/>
          <w:lang w:eastAsia="en-US"/>
        </w:rPr>
      </w:pPr>
    </w:p>
    <w:p w:rsidR="009C4916" w:rsidRPr="00E063F7" w:rsidRDefault="009C4916" w:rsidP="009C4916">
      <w:pPr>
        <w:suppressAutoHyphens w:val="0"/>
        <w:autoSpaceDE w:val="0"/>
        <w:autoSpaceDN w:val="0"/>
        <w:adjustRightInd w:val="0"/>
        <w:rPr>
          <w:rFonts w:ascii="Arial" w:eastAsiaTheme="minorHAnsi" w:hAnsi="Arial" w:cs="Arial"/>
          <w:b/>
          <w:bCs/>
          <w:color w:val="273475"/>
          <w:lang w:eastAsia="en-US"/>
        </w:rPr>
      </w:pPr>
      <w:r w:rsidRPr="00E063F7">
        <w:rPr>
          <w:rFonts w:ascii="Arial" w:eastAsiaTheme="minorHAnsi" w:hAnsi="Arial" w:cs="Arial"/>
          <w:b/>
          <w:bCs/>
          <w:color w:val="273475"/>
          <w:lang w:eastAsia="en-US"/>
        </w:rPr>
        <w:t>Suivi annuel</w:t>
      </w:r>
    </w:p>
    <w:p w:rsidR="009C4916" w:rsidRPr="00E063F7" w:rsidRDefault="009C4916" w:rsidP="009C4916">
      <w:pPr>
        <w:suppressAutoHyphens w:val="0"/>
        <w:autoSpaceDE w:val="0"/>
        <w:autoSpaceDN w:val="0"/>
        <w:adjustRightInd w:val="0"/>
        <w:rPr>
          <w:rFonts w:ascii="Arial" w:eastAsiaTheme="minorHAnsi" w:hAnsi="Arial" w:cs="Arial"/>
          <w:color w:val="000000"/>
          <w:lang w:eastAsia="en-US"/>
        </w:rPr>
      </w:pPr>
    </w:p>
    <w:p w:rsidR="009C4916" w:rsidRPr="00E063F7" w:rsidRDefault="009C4916" w:rsidP="009C4916">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Le gestionnaire renseignera dans son bilan annuel d’activité les indicateurs suivants. Ils permettront de mieux connaître le public cible et ainsi de mieux répondre à ces besoins spécifiques :</w:t>
      </w:r>
    </w:p>
    <w:p w:rsidR="009C4916" w:rsidRPr="00E063F7" w:rsidRDefault="009C4916" w:rsidP="009C4916">
      <w:pPr>
        <w:suppressAutoHyphens w:val="0"/>
        <w:autoSpaceDE w:val="0"/>
        <w:autoSpaceDN w:val="0"/>
        <w:adjustRightInd w:val="0"/>
        <w:jc w:val="both"/>
        <w:rPr>
          <w:rFonts w:ascii="Arial" w:eastAsiaTheme="minorHAnsi" w:hAnsi="Arial" w:cs="Arial"/>
          <w:color w:val="000000"/>
          <w:lang w:eastAsia="en-US"/>
        </w:rPr>
      </w:pPr>
    </w:p>
    <w:p w:rsidR="009C4916" w:rsidRPr="00E063F7" w:rsidRDefault="009C4916" w:rsidP="009C4916">
      <w:p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Seront renseignés sur le recueil d’information mis en place par le gestionnaire :</w:t>
      </w:r>
    </w:p>
    <w:p w:rsidR="009C4916" w:rsidRPr="00E063F7" w:rsidRDefault="009C4916" w:rsidP="009C4916">
      <w:pPr>
        <w:suppressAutoHyphens w:val="0"/>
        <w:autoSpaceDE w:val="0"/>
        <w:autoSpaceDN w:val="0"/>
        <w:adjustRightInd w:val="0"/>
        <w:jc w:val="both"/>
        <w:rPr>
          <w:rFonts w:ascii="Arial" w:eastAsiaTheme="minorHAnsi" w:hAnsi="Arial" w:cs="Arial"/>
          <w:color w:val="000000"/>
          <w:lang w:eastAsia="en-US"/>
        </w:rPr>
      </w:pPr>
    </w:p>
    <w:p w:rsidR="009C4916" w:rsidRPr="00E063F7" w:rsidRDefault="009C4916" w:rsidP="009C4916">
      <w:pPr>
        <w:pStyle w:val="Paragraphedeliste"/>
        <w:numPr>
          <w:ilvl w:val="0"/>
          <w:numId w:val="29"/>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Nombre et type de conventions formalisées avec les établissements sociaux et de santé et leur effectivité</w:t>
      </w:r>
    </w:p>
    <w:p w:rsidR="009C4916" w:rsidRPr="00E063F7" w:rsidRDefault="009C4916" w:rsidP="009C4916">
      <w:pPr>
        <w:suppressAutoHyphens w:val="0"/>
        <w:autoSpaceDE w:val="0"/>
        <w:autoSpaceDN w:val="0"/>
        <w:adjustRightInd w:val="0"/>
        <w:jc w:val="both"/>
        <w:rPr>
          <w:rFonts w:ascii="Arial" w:eastAsiaTheme="minorHAnsi" w:hAnsi="Arial" w:cs="Arial"/>
          <w:color w:val="000000"/>
          <w:lang w:eastAsia="en-US"/>
        </w:rPr>
      </w:pPr>
    </w:p>
    <w:p w:rsidR="00982CF1" w:rsidRPr="00E063F7" w:rsidRDefault="009C4916" w:rsidP="009C4916">
      <w:pPr>
        <w:pStyle w:val="Paragraphedeliste"/>
        <w:numPr>
          <w:ilvl w:val="0"/>
          <w:numId w:val="29"/>
        </w:numPr>
        <w:suppressAutoHyphens w:val="0"/>
        <w:autoSpaceDE w:val="0"/>
        <w:autoSpaceDN w:val="0"/>
        <w:adjustRightInd w:val="0"/>
        <w:jc w:val="both"/>
        <w:rPr>
          <w:rFonts w:ascii="Arial" w:eastAsiaTheme="minorHAnsi" w:hAnsi="Arial" w:cs="Arial"/>
          <w:color w:val="000000"/>
          <w:lang w:eastAsia="en-US"/>
        </w:rPr>
      </w:pPr>
      <w:r w:rsidRPr="00E063F7">
        <w:rPr>
          <w:rFonts w:ascii="Arial" w:eastAsiaTheme="minorHAnsi" w:hAnsi="Arial" w:cs="Arial"/>
          <w:color w:val="000000"/>
          <w:lang w:eastAsia="en-US"/>
        </w:rPr>
        <w:t xml:space="preserve">Répartition de la couverture maladie des femmes </w:t>
      </w:r>
    </w:p>
    <w:p w:rsidR="009546BF" w:rsidRPr="00E063F7" w:rsidRDefault="009546BF" w:rsidP="009546BF">
      <w:pPr>
        <w:pStyle w:val="Paragraphedeliste"/>
        <w:rPr>
          <w:rFonts w:ascii="Arial" w:eastAsiaTheme="minorHAnsi" w:hAnsi="Arial" w:cs="Arial"/>
          <w:color w:val="000000"/>
          <w:lang w:eastAsia="en-US"/>
        </w:rPr>
      </w:pPr>
    </w:p>
    <w:tbl>
      <w:tblPr>
        <w:tblStyle w:val="Grilledutableau"/>
        <w:tblW w:w="0" w:type="auto"/>
        <w:tblLook w:val="04E0" w:firstRow="1" w:lastRow="1" w:firstColumn="1" w:lastColumn="0" w:noHBand="0" w:noVBand="1"/>
      </w:tblPr>
      <w:tblGrid>
        <w:gridCol w:w="7621"/>
        <w:gridCol w:w="1591"/>
      </w:tblGrid>
      <w:tr w:rsidR="009546BF" w:rsidRPr="00E063F7" w:rsidTr="003E0A37">
        <w:tc>
          <w:tcPr>
            <w:tcW w:w="9212" w:type="dxa"/>
            <w:gridSpan w:val="2"/>
          </w:tcPr>
          <w:p w:rsidR="009546BF" w:rsidRPr="00E063F7" w:rsidRDefault="009546BF" w:rsidP="003E0A37">
            <w:pPr>
              <w:jc w:val="center"/>
              <w:rPr>
                <w:rFonts w:ascii="Arial" w:eastAsiaTheme="minorHAnsi" w:hAnsi="Arial" w:cs="Arial"/>
                <w:b/>
                <w:lang w:eastAsia="en-US"/>
              </w:rPr>
            </w:pPr>
            <w:r w:rsidRPr="00E063F7">
              <w:rPr>
                <w:rFonts w:ascii="Arial" w:eastAsiaTheme="minorHAnsi" w:hAnsi="Arial" w:cs="Arial"/>
                <w:b/>
                <w:lang w:eastAsia="en-US"/>
              </w:rPr>
              <w:t>Couverture maladie</w:t>
            </w: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Sans CM</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AME</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CMU-C</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Sans mutuelle complémentaire</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bl>
    <w:p w:rsidR="009546BF" w:rsidRPr="00E063F7" w:rsidRDefault="009546BF" w:rsidP="009546BF">
      <w:pPr>
        <w:suppressAutoHyphens w:val="0"/>
        <w:autoSpaceDE w:val="0"/>
        <w:autoSpaceDN w:val="0"/>
        <w:adjustRightInd w:val="0"/>
        <w:jc w:val="both"/>
        <w:rPr>
          <w:rFonts w:ascii="Arial" w:eastAsiaTheme="minorHAnsi" w:hAnsi="Arial" w:cs="Arial"/>
          <w:color w:val="000000"/>
          <w:lang w:eastAsia="en-US"/>
        </w:rPr>
      </w:pPr>
    </w:p>
    <w:p w:rsidR="009546BF" w:rsidRPr="00E063F7" w:rsidRDefault="009546BF" w:rsidP="009546BF">
      <w:pPr>
        <w:suppressAutoHyphens w:val="0"/>
        <w:autoSpaceDE w:val="0"/>
        <w:autoSpaceDN w:val="0"/>
        <w:adjustRightInd w:val="0"/>
        <w:jc w:val="both"/>
        <w:rPr>
          <w:rFonts w:ascii="Arial" w:eastAsiaTheme="minorHAnsi" w:hAnsi="Arial" w:cs="Arial"/>
          <w:color w:val="000000"/>
          <w:lang w:eastAsia="en-US"/>
        </w:rPr>
      </w:pPr>
    </w:p>
    <w:tbl>
      <w:tblPr>
        <w:tblStyle w:val="Grilledutableau"/>
        <w:tblW w:w="0" w:type="auto"/>
        <w:tblLook w:val="04E0" w:firstRow="1" w:lastRow="1" w:firstColumn="1" w:lastColumn="0" w:noHBand="0" w:noVBand="1"/>
      </w:tblPr>
      <w:tblGrid>
        <w:gridCol w:w="7621"/>
        <w:gridCol w:w="1591"/>
      </w:tblGrid>
      <w:tr w:rsidR="009546BF" w:rsidRPr="00E063F7" w:rsidTr="003E0A37">
        <w:tc>
          <w:tcPr>
            <w:tcW w:w="9212" w:type="dxa"/>
            <w:gridSpan w:val="2"/>
          </w:tcPr>
          <w:p w:rsidR="009546BF" w:rsidRPr="00E063F7" w:rsidRDefault="009546BF" w:rsidP="003E0A37">
            <w:pPr>
              <w:jc w:val="center"/>
              <w:rPr>
                <w:rFonts w:ascii="Arial" w:eastAsiaTheme="minorHAnsi" w:hAnsi="Arial" w:cs="Arial"/>
                <w:b/>
                <w:lang w:eastAsia="en-US"/>
              </w:rPr>
            </w:pPr>
            <w:r w:rsidRPr="00E063F7">
              <w:rPr>
                <w:rFonts w:ascii="Arial" w:eastAsiaTheme="minorHAnsi" w:hAnsi="Arial" w:cs="Arial"/>
                <w:b/>
                <w:lang w:eastAsia="en-US"/>
              </w:rPr>
              <w:t>Nature des ressources des ménages hébergés</w:t>
            </w: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Sans ressources</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Prestations et allocations</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rPr>
                <w:rFonts w:ascii="Arial" w:eastAsiaTheme="minorHAnsi" w:hAnsi="Arial" w:cs="Arial"/>
                <w:lang w:eastAsia="en-US"/>
              </w:rPr>
            </w:pPr>
            <w:r w:rsidRPr="00E063F7">
              <w:rPr>
                <w:rFonts w:ascii="Arial" w:eastAsiaTheme="minorHAnsi" w:hAnsi="Arial" w:cs="Arial"/>
                <w:lang w:eastAsia="en-US"/>
              </w:rPr>
              <w:t>Salaires ou revenus de formation</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r w:rsidR="009546BF" w:rsidRPr="00E063F7" w:rsidTr="001F37B7">
        <w:tc>
          <w:tcPr>
            <w:tcW w:w="762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Autres natures de ressources</w:t>
            </w:r>
          </w:p>
        </w:tc>
        <w:tc>
          <w:tcPr>
            <w:tcW w:w="1591" w:type="dxa"/>
            <w:vAlign w:val="center"/>
          </w:tcPr>
          <w:p w:rsidR="009546BF" w:rsidRPr="00E063F7" w:rsidRDefault="009546BF" w:rsidP="001F37B7">
            <w:pPr>
              <w:suppressAutoHyphens w:val="0"/>
              <w:autoSpaceDE w:val="0"/>
              <w:autoSpaceDN w:val="0"/>
              <w:adjustRightInd w:val="0"/>
              <w:rPr>
                <w:rFonts w:ascii="Arial" w:eastAsiaTheme="minorHAnsi" w:hAnsi="Arial" w:cs="Arial"/>
                <w:b/>
                <w:bCs/>
                <w:color w:val="FFFFFF"/>
                <w:lang w:eastAsia="en-US"/>
              </w:rPr>
            </w:pPr>
          </w:p>
        </w:tc>
      </w:tr>
    </w:tbl>
    <w:p w:rsidR="009546BF" w:rsidRPr="00E063F7" w:rsidRDefault="009546BF" w:rsidP="009546BF">
      <w:pPr>
        <w:suppressAutoHyphens w:val="0"/>
        <w:autoSpaceDE w:val="0"/>
        <w:autoSpaceDN w:val="0"/>
        <w:adjustRightInd w:val="0"/>
        <w:jc w:val="both"/>
        <w:rPr>
          <w:rFonts w:ascii="Arial" w:eastAsiaTheme="minorHAnsi" w:hAnsi="Arial" w:cs="Arial"/>
          <w:color w:val="000000"/>
          <w:lang w:eastAsia="en-US"/>
        </w:rPr>
      </w:pPr>
    </w:p>
    <w:p w:rsidR="009546BF" w:rsidRPr="00E063F7" w:rsidRDefault="009546BF" w:rsidP="009546BF">
      <w:pPr>
        <w:suppressAutoHyphens w:val="0"/>
        <w:autoSpaceDE w:val="0"/>
        <w:autoSpaceDN w:val="0"/>
        <w:adjustRightInd w:val="0"/>
        <w:jc w:val="both"/>
        <w:rPr>
          <w:rFonts w:ascii="Arial" w:eastAsiaTheme="minorHAnsi" w:hAnsi="Arial" w:cs="Arial"/>
          <w:color w:val="000000"/>
          <w:lang w:eastAsia="en-US"/>
        </w:rPr>
      </w:pPr>
    </w:p>
    <w:tbl>
      <w:tblPr>
        <w:tblStyle w:val="Grilledutableau"/>
        <w:tblW w:w="0" w:type="auto"/>
        <w:tblLook w:val="04E0" w:firstRow="1" w:lastRow="1" w:firstColumn="1" w:lastColumn="0" w:noHBand="0" w:noVBand="1"/>
      </w:tblPr>
      <w:tblGrid>
        <w:gridCol w:w="7621"/>
        <w:gridCol w:w="1591"/>
      </w:tblGrid>
      <w:tr w:rsidR="00166CA0" w:rsidRPr="00E063F7" w:rsidTr="003E0A37">
        <w:tc>
          <w:tcPr>
            <w:tcW w:w="9212" w:type="dxa"/>
            <w:gridSpan w:val="2"/>
          </w:tcPr>
          <w:p w:rsidR="00166CA0" w:rsidRPr="00E063F7" w:rsidRDefault="00166CA0" w:rsidP="003E0A37">
            <w:pPr>
              <w:jc w:val="center"/>
              <w:rPr>
                <w:rFonts w:ascii="Arial" w:eastAsiaTheme="minorHAnsi" w:hAnsi="Arial" w:cs="Arial"/>
                <w:b/>
                <w:lang w:eastAsia="en-US"/>
              </w:rPr>
            </w:pPr>
            <w:r w:rsidRPr="00E063F7">
              <w:rPr>
                <w:rFonts w:ascii="Arial" w:eastAsiaTheme="minorHAnsi" w:hAnsi="Arial" w:cs="Arial"/>
                <w:b/>
                <w:lang w:eastAsia="en-US"/>
              </w:rPr>
              <w:t>Niveau de ressources des ménages hébergés</w:t>
            </w:r>
          </w:p>
        </w:tc>
      </w:tr>
      <w:tr w:rsidR="00166CA0" w:rsidRPr="00E063F7" w:rsidTr="003E0A37">
        <w:tc>
          <w:tcPr>
            <w:tcW w:w="7621" w:type="dxa"/>
            <w:vAlign w:val="center"/>
          </w:tcPr>
          <w:p w:rsidR="00166CA0" w:rsidRPr="00E063F7" w:rsidRDefault="00166CA0" w:rsidP="003E0A37">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Nombre de ménages qui ne perçoivent aucune ressource (ressource mensuelle égale à 0€)</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3E0A37">
        <w:tc>
          <w:tcPr>
            <w:tcW w:w="762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ayant des ressources mensuelles entre 1 et 1 200€</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3E0A37">
        <w:tc>
          <w:tcPr>
            <w:tcW w:w="7621" w:type="dxa"/>
            <w:vAlign w:val="center"/>
          </w:tcPr>
          <w:p w:rsidR="00166CA0" w:rsidRPr="00E063F7" w:rsidRDefault="00166CA0" w:rsidP="003E0A37">
            <w:pPr>
              <w:rPr>
                <w:rFonts w:ascii="Arial" w:eastAsiaTheme="minorHAnsi" w:hAnsi="Arial" w:cs="Arial"/>
                <w:lang w:eastAsia="en-US"/>
              </w:rPr>
            </w:pPr>
            <w:r w:rsidRPr="00E063F7">
              <w:rPr>
                <w:rFonts w:ascii="Arial" w:eastAsiaTheme="minorHAnsi" w:hAnsi="Arial" w:cs="Arial"/>
                <w:lang w:eastAsia="en-US"/>
              </w:rPr>
              <w:t>Nombre de ménages dont les ressources mensuelles dépassent les 1 200€</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bl>
    <w:p w:rsidR="009546BF" w:rsidRPr="00E063F7" w:rsidRDefault="009546BF" w:rsidP="009546BF">
      <w:pPr>
        <w:suppressAutoHyphens w:val="0"/>
        <w:autoSpaceDE w:val="0"/>
        <w:autoSpaceDN w:val="0"/>
        <w:adjustRightInd w:val="0"/>
        <w:jc w:val="both"/>
        <w:rPr>
          <w:rFonts w:ascii="Arial" w:eastAsiaTheme="minorHAnsi" w:hAnsi="Arial" w:cs="Arial"/>
          <w:color w:val="000000"/>
          <w:lang w:eastAsia="en-US"/>
        </w:rPr>
      </w:pPr>
    </w:p>
    <w:p w:rsidR="00166CA0" w:rsidRPr="00E063F7" w:rsidRDefault="00166CA0" w:rsidP="009546BF">
      <w:pPr>
        <w:suppressAutoHyphens w:val="0"/>
        <w:autoSpaceDE w:val="0"/>
        <w:autoSpaceDN w:val="0"/>
        <w:adjustRightInd w:val="0"/>
        <w:jc w:val="both"/>
        <w:rPr>
          <w:rFonts w:ascii="Arial" w:eastAsiaTheme="minorHAnsi" w:hAnsi="Arial" w:cs="Arial"/>
          <w:color w:val="000000"/>
          <w:lang w:eastAsia="en-US"/>
        </w:rPr>
      </w:pPr>
    </w:p>
    <w:tbl>
      <w:tblPr>
        <w:tblStyle w:val="Grilledutableau"/>
        <w:tblW w:w="0" w:type="auto"/>
        <w:tblLook w:val="04E0" w:firstRow="1" w:lastRow="1" w:firstColumn="1" w:lastColumn="0" w:noHBand="0" w:noVBand="1"/>
      </w:tblPr>
      <w:tblGrid>
        <w:gridCol w:w="7621"/>
        <w:gridCol w:w="1591"/>
      </w:tblGrid>
      <w:tr w:rsidR="00166CA0" w:rsidRPr="00E063F7" w:rsidTr="003E0A37">
        <w:tc>
          <w:tcPr>
            <w:tcW w:w="9212" w:type="dxa"/>
            <w:gridSpan w:val="2"/>
          </w:tcPr>
          <w:p w:rsidR="00166CA0" w:rsidRPr="00E063F7" w:rsidRDefault="00166CA0" w:rsidP="003E0A37">
            <w:pPr>
              <w:jc w:val="center"/>
              <w:rPr>
                <w:rFonts w:ascii="Arial" w:eastAsiaTheme="minorHAnsi" w:hAnsi="Arial" w:cs="Arial"/>
                <w:b/>
                <w:lang w:eastAsia="en-US"/>
              </w:rPr>
            </w:pPr>
            <w:r w:rsidRPr="00E063F7">
              <w:rPr>
                <w:rFonts w:ascii="Arial" w:eastAsiaTheme="minorHAnsi" w:hAnsi="Arial" w:cs="Arial"/>
                <w:b/>
                <w:lang w:eastAsia="en-US"/>
              </w:rPr>
              <w:t>Composition familiale des ménages hébergés (nouveau-né inclus)</w:t>
            </w:r>
          </w:p>
        </w:tc>
      </w:tr>
      <w:tr w:rsidR="00166CA0" w:rsidRPr="00E063F7" w:rsidTr="003E0A37">
        <w:tc>
          <w:tcPr>
            <w:tcW w:w="7621" w:type="dxa"/>
            <w:vAlign w:val="center"/>
          </w:tcPr>
          <w:p w:rsidR="00166CA0" w:rsidRPr="00E063F7" w:rsidRDefault="00166CA0" w:rsidP="003E0A37">
            <w:pPr>
              <w:suppressAutoHyphens w:val="0"/>
              <w:autoSpaceDE w:val="0"/>
              <w:autoSpaceDN w:val="0"/>
              <w:adjustRightInd w:val="0"/>
              <w:rPr>
                <w:rFonts w:ascii="Arial" w:eastAsiaTheme="minorHAnsi" w:hAnsi="Arial" w:cs="Arial"/>
                <w:bCs/>
                <w:color w:val="FFFFFF"/>
                <w:lang w:eastAsia="en-US"/>
              </w:rPr>
            </w:pPr>
            <w:r w:rsidRPr="00E063F7">
              <w:rPr>
                <w:rFonts w:ascii="Arial" w:eastAsiaTheme="minorHAnsi" w:hAnsi="Arial" w:cs="Arial"/>
                <w:lang w:eastAsia="en-US"/>
              </w:rPr>
              <w:t>Nombre de ménages monoparentaux avec un enfant</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166CA0">
        <w:tc>
          <w:tcPr>
            <w:tcW w:w="7621" w:type="dxa"/>
            <w:tcBorders>
              <w:bottom w:val="nil"/>
            </w:tcBorders>
            <w:vAlign w:val="center"/>
          </w:tcPr>
          <w:p w:rsidR="00166CA0" w:rsidRPr="00E063F7" w:rsidRDefault="00166CA0" w:rsidP="00166CA0">
            <w:pPr>
              <w:suppressAutoHyphens w:val="0"/>
              <w:autoSpaceDE w:val="0"/>
              <w:autoSpaceDN w:val="0"/>
              <w:adjustRightInd w:val="0"/>
              <w:rPr>
                <w:rFonts w:ascii="Arial" w:eastAsiaTheme="minorHAnsi" w:hAnsi="Arial" w:cs="Arial"/>
                <w:b/>
                <w:bCs/>
                <w:color w:val="FFFFFF"/>
                <w:lang w:eastAsia="en-US"/>
              </w:rPr>
            </w:pPr>
            <w:r w:rsidRPr="00E063F7">
              <w:rPr>
                <w:rFonts w:ascii="Arial" w:eastAsiaTheme="minorHAnsi" w:hAnsi="Arial" w:cs="Arial"/>
                <w:lang w:eastAsia="en-US"/>
              </w:rPr>
              <w:t>Nombre de ménages monoparentaux avec deux enfants ou plus</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166CA0">
        <w:tc>
          <w:tcPr>
            <w:tcW w:w="7621" w:type="dxa"/>
            <w:tcBorders>
              <w:top w:val="nil"/>
            </w:tcBorders>
            <w:vAlign w:val="center"/>
          </w:tcPr>
          <w:p w:rsidR="00166CA0" w:rsidRPr="00E063F7" w:rsidRDefault="00166CA0" w:rsidP="00166CA0">
            <w:pPr>
              <w:rPr>
                <w:rFonts w:ascii="Arial" w:eastAsiaTheme="minorHAnsi" w:hAnsi="Arial" w:cs="Arial"/>
                <w:i/>
                <w:lang w:eastAsia="en-US"/>
              </w:rPr>
            </w:pPr>
            <w:r w:rsidRPr="00E063F7">
              <w:rPr>
                <w:rFonts w:ascii="Arial" w:eastAsiaTheme="minorHAnsi" w:hAnsi="Arial" w:cs="Arial"/>
                <w:i/>
                <w:lang w:eastAsia="en-US"/>
              </w:rPr>
              <w:t xml:space="preserve">          Nombre d’enfants</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3E0A37">
        <w:tc>
          <w:tcPr>
            <w:tcW w:w="7621" w:type="dxa"/>
            <w:vAlign w:val="center"/>
          </w:tcPr>
          <w:p w:rsidR="00166CA0" w:rsidRPr="00E063F7" w:rsidRDefault="00166CA0" w:rsidP="00166CA0">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Nombre de ménages en couple avec un enfant</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166CA0">
        <w:tc>
          <w:tcPr>
            <w:tcW w:w="7621" w:type="dxa"/>
            <w:tcBorders>
              <w:bottom w:val="nil"/>
            </w:tcBorders>
            <w:vAlign w:val="center"/>
          </w:tcPr>
          <w:p w:rsidR="00166CA0" w:rsidRPr="00E063F7" w:rsidRDefault="00166CA0" w:rsidP="00166CA0">
            <w:pPr>
              <w:suppressAutoHyphens w:val="0"/>
              <w:autoSpaceDE w:val="0"/>
              <w:autoSpaceDN w:val="0"/>
              <w:adjustRightInd w:val="0"/>
              <w:rPr>
                <w:rFonts w:ascii="Arial" w:eastAsiaTheme="minorHAnsi" w:hAnsi="Arial" w:cs="Arial"/>
                <w:lang w:eastAsia="en-US"/>
              </w:rPr>
            </w:pPr>
            <w:r w:rsidRPr="00E063F7">
              <w:rPr>
                <w:rFonts w:ascii="Arial" w:eastAsiaTheme="minorHAnsi" w:hAnsi="Arial" w:cs="Arial"/>
                <w:lang w:eastAsia="en-US"/>
              </w:rPr>
              <w:t>Nombre de ménages en couple avec deux enfants ou plus</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r w:rsidR="00166CA0" w:rsidRPr="00E063F7" w:rsidTr="00166CA0">
        <w:tc>
          <w:tcPr>
            <w:tcW w:w="7621" w:type="dxa"/>
            <w:tcBorders>
              <w:top w:val="nil"/>
            </w:tcBorders>
            <w:vAlign w:val="center"/>
          </w:tcPr>
          <w:p w:rsidR="00166CA0" w:rsidRPr="00E063F7" w:rsidRDefault="00166CA0" w:rsidP="00166CA0">
            <w:pPr>
              <w:suppressAutoHyphens w:val="0"/>
              <w:autoSpaceDE w:val="0"/>
              <w:autoSpaceDN w:val="0"/>
              <w:adjustRightInd w:val="0"/>
              <w:rPr>
                <w:rFonts w:ascii="Arial" w:eastAsiaTheme="minorHAnsi" w:hAnsi="Arial" w:cs="Arial"/>
                <w:i/>
                <w:lang w:eastAsia="en-US"/>
              </w:rPr>
            </w:pPr>
            <w:r w:rsidRPr="00E063F7">
              <w:rPr>
                <w:rFonts w:ascii="Arial" w:eastAsiaTheme="minorHAnsi" w:hAnsi="Arial" w:cs="Arial"/>
                <w:lang w:eastAsia="en-US"/>
              </w:rPr>
              <w:t xml:space="preserve">          </w:t>
            </w:r>
            <w:r w:rsidRPr="00E063F7">
              <w:rPr>
                <w:rFonts w:ascii="Arial" w:eastAsiaTheme="minorHAnsi" w:hAnsi="Arial" w:cs="Arial"/>
                <w:i/>
                <w:lang w:eastAsia="en-US"/>
              </w:rPr>
              <w:t>Nombre d’enfants</w:t>
            </w:r>
          </w:p>
        </w:tc>
        <w:tc>
          <w:tcPr>
            <w:tcW w:w="1591" w:type="dxa"/>
            <w:vAlign w:val="center"/>
          </w:tcPr>
          <w:p w:rsidR="00166CA0" w:rsidRPr="00E063F7" w:rsidRDefault="00166CA0" w:rsidP="003E0A37">
            <w:pPr>
              <w:suppressAutoHyphens w:val="0"/>
              <w:autoSpaceDE w:val="0"/>
              <w:autoSpaceDN w:val="0"/>
              <w:adjustRightInd w:val="0"/>
              <w:rPr>
                <w:rFonts w:ascii="Arial" w:eastAsiaTheme="minorHAnsi" w:hAnsi="Arial" w:cs="Arial"/>
                <w:b/>
                <w:bCs/>
                <w:color w:val="FFFFFF"/>
                <w:lang w:eastAsia="en-US"/>
              </w:rPr>
            </w:pPr>
          </w:p>
        </w:tc>
      </w:tr>
    </w:tbl>
    <w:p w:rsidR="004500F2" w:rsidRPr="00E063F7" w:rsidRDefault="004500F2" w:rsidP="008E18E6">
      <w:pPr>
        <w:suppressAutoHyphens w:val="0"/>
        <w:autoSpaceDE w:val="0"/>
        <w:autoSpaceDN w:val="0"/>
        <w:adjustRightInd w:val="0"/>
        <w:jc w:val="both"/>
        <w:rPr>
          <w:rFonts w:ascii="Arial" w:eastAsiaTheme="minorHAnsi" w:hAnsi="Arial" w:cs="Arial"/>
          <w:color w:val="000000"/>
          <w:lang w:eastAsia="en-US"/>
        </w:rPr>
      </w:pPr>
    </w:p>
    <w:sectPr w:rsidR="004500F2" w:rsidRPr="00E063F7" w:rsidSect="008E18E6">
      <w:footerReference w:type="first" r:id="rId14"/>
      <w:pgSz w:w="11906" w:h="16838"/>
      <w:pgMar w:top="993" w:right="1417" w:bottom="284" w:left="1417"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EA8" w:rsidRDefault="00433EA8" w:rsidP="00311BF3">
      <w:r>
        <w:separator/>
      </w:r>
    </w:p>
  </w:endnote>
  <w:endnote w:type="continuationSeparator" w:id="0">
    <w:p w:rsidR="00433EA8" w:rsidRDefault="00433EA8" w:rsidP="00311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arianne-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ianne">
    <w:altName w:val="Times New Roman"/>
    <w:panose1 w:val="00000000000000000000"/>
    <w:charset w:val="00"/>
    <w:family w:val="modern"/>
    <w:notTrueType/>
    <w:pitch w:val="variable"/>
    <w:sig w:usb0="00000001"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CMUSansSerif">
    <w:panose1 w:val="00000000000000000000"/>
    <w:charset w:val="00"/>
    <w:family w:val="auto"/>
    <w:notTrueType/>
    <w:pitch w:val="default"/>
    <w:sig w:usb0="00000003" w:usb1="00000000" w:usb2="00000000" w:usb3="00000000" w:csb0="00000001" w:csb1="00000000"/>
  </w:font>
  <w:font w:name="Arial Gras">
    <w:panose1 w:val="020B0704020202020204"/>
    <w:charset w:val="00"/>
    <w:family w:val="swiss"/>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rianne-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ariann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81798"/>
      <w:docPartObj>
        <w:docPartGallery w:val="Page Numbers (Bottom of Page)"/>
        <w:docPartUnique/>
      </w:docPartObj>
    </w:sdtPr>
    <w:sdtEndPr/>
    <w:sdtContent>
      <w:p w:rsidR="003824F3" w:rsidRDefault="00007962">
        <w:pPr>
          <w:pStyle w:val="Pieddepage"/>
          <w:jc w:val="center"/>
        </w:pPr>
        <w:r>
          <w:fldChar w:fldCharType="begin"/>
        </w:r>
        <w:r>
          <w:instrText>PAGE   \* MERGEFORMAT</w:instrText>
        </w:r>
        <w:r>
          <w:fldChar w:fldCharType="separate"/>
        </w:r>
        <w:r w:rsidR="00E224D8">
          <w:rPr>
            <w:noProof/>
          </w:rPr>
          <w:t>9</w:t>
        </w:r>
        <w:r>
          <w:rPr>
            <w:noProof/>
          </w:rPr>
          <w:fldChar w:fldCharType="end"/>
        </w:r>
      </w:p>
    </w:sdtContent>
  </w:sdt>
  <w:p w:rsidR="003824F3" w:rsidRDefault="003824F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7EC" w:rsidRPr="00CA6E5F" w:rsidRDefault="007977EC" w:rsidP="007977EC">
    <w:pPr>
      <w:pStyle w:val="contenu-du-cadre"/>
      <w:spacing w:before="0" w:beforeAutospacing="0" w:after="0" w:line="240" w:lineRule="auto"/>
      <w:jc w:val="center"/>
      <w:rPr>
        <w:rFonts w:ascii="Arial" w:hAnsi="Arial" w:cs="Arial"/>
      </w:rPr>
    </w:pPr>
    <w:r w:rsidRPr="00CA6E5F">
      <w:rPr>
        <w:rFonts w:ascii="Arial" w:hAnsi="Arial" w:cs="Arial"/>
        <w:color w:val="000000"/>
        <w:sz w:val="16"/>
        <w:szCs w:val="16"/>
      </w:rPr>
      <w:t>Direction Régionale de l’</w:t>
    </w:r>
    <w:r w:rsidR="00E224D8" w:rsidRPr="00CA6E5F">
      <w:rPr>
        <w:rFonts w:ascii="Arial" w:hAnsi="Arial" w:cs="Arial"/>
        <w:color w:val="000000"/>
        <w:sz w:val="16"/>
        <w:szCs w:val="16"/>
      </w:rPr>
      <w:t>Économie</w:t>
    </w:r>
    <w:r w:rsidRPr="00CA6E5F">
      <w:rPr>
        <w:rFonts w:ascii="Arial" w:hAnsi="Arial" w:cs="Arial"/>
        <w:color w:val="000000"/>
        <w:sz w:val="16"/>
        <w:szCs w:val="16"/>
      </w:rPr>
      <w:t>, de l’Emploi, du Travail et des Solidarités</w:t>
    </w:r>
  </w:p>
  <w:p w:rsidR="007977EC" w:rsidRPr="00CA6E5F" w:rsidRDefault="007977EC" w:rsidP="007977EC">
    <w:pPr>
      <w:pStyle w:val="Pieddepage"/>
      <w:jc w:val="center"/>
      <w:rPr>
        <w:rFonts w:ascii="Arial" w:hAnsi="Arial" w:cs="Arial"/>
        <w:color w:val="000000"/>
        <w:sz w:val="16"/>
        <w:szCs w:val="16"/>
      </w:rPr>
    </w:pPr>
    <w:r w:rsidRPr="00CA6E5F">
      <w:rPr>
        <w:rFonts w:ascii="Arial" w:hAnsi="Arial" w:cs="Arial"/>
        <w:sz w:val="16"/>
        <w:szCs w:val="16"/>
        <w:lang w:eastAsia="fr-FR"/>
      </w:rPr>
      <w:t xml:space="preserve">Siège : 14, Avenue Aristide Briand – 76108 ROUEN Cedex 1 - </w:t>
    </w:r>
    <w:r w:rsidRPr="00CA6E5F">
      <w:rPr>
        <w:rFonts w:ascii="Arial" w:hAnsi="Arial" w:cs="Arial"/>
        <w:color w:val="000000"/>
        <w:sz w:val="16"/>
        <w:szCs w:val="16"/>
      </w:rPr>
      <w:t>Standard : 02 32 76 16 20</w:t>
    </w:r>
  </w:p>
  <w:p w:rsidR="007977EC" w:rsidRPr="00CA6E5F" w:rsidRDefault="007977EC" w:rsidP="007977EC">
    <w:pPr>
      <w:pStyle w:val="Corpsdetexte"/>
      <w:jc w:val="center"/>
      <w:rPr>
        <w:sz w:val="16"/>
        <w:szCs w:val="16"/>
      </w:rPr>
    </w:pPr>
    <w:r w:rsidRPr="00CA6E5F">
      <w:rPr>
        <w:sz w:val="16"/>
        <w:szCs w:val="16"/>
      </w:rPr>
      <w:t>Antenne : 2, place Jean Nouzille - CS 55427 - 14054 Caen CEDEX 4</w:t>
    </w:r>
  </w:p>
  <w:p w:rsidR="007977EC" w:rsidRPr="00CA6E5F" w:rsidRDefault="00E224D8" w:rsidP="007977EC">
    <w:pPr>
      <w:pStyle w:val="Pieddepage"/>
      <w:jc w:val="center"/>
      <w:rPr>
        <w:rFonts w:ascii="Arial" w:hAnsi="Arial" w:cs="Arial"/>
        <w:sz w:val="14"/>
        <w:szCs w:val="14"/>
      </w:rPr>
    </w:pPr>
    <w:hyperlink r:id="rId1" w:history="1">
      <w:r w:rsidR="007977EC" w:rsidRPr="00E224D8">
        <w:rPr>
          <w:rStyle w:val="Lienhypertexte"/>
          <w:rFonts w:ascii="Arial" w:hAnsi="Arial" w:cs="Arial"/>
          <w:sz w:val="16"/>
          <w:szCs w:val="16"/>
        </w:rPr>
        <w:t>normandie.dreets.gouv.fr</w:t>
      </w:r>
    </w:hyperlink>
  </w:p>
  <w:p w:rsidR="003824F3" w:rsidRPr="007977EC" w:rsidRDefault="003824F3">
    <w:pPr>
      <w:pStyle w:val="Pieddepage"/>
      <w:jc w:val="center"/>
      <w:rPr>
        <w:rFonts w:ascii="Marianne" w:hAnsi="Marianne"/>
      </w:rPr>
    </w:pPr>
  </w:p>
  <w:p w:rsidR="003824F3" w:rsidRDefault="003824F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236570"/>
      <w:docPartObj>
        <w:docPartGallery w:val="Page Numbers (Bottom of Page)"/>
        <w:docPartUnique/>
      </w:docPartObj>
    </w:sdtPr>
    <w:sdtEndPr/>
    <w:sdtContent>
      <w:p w:rsidR="003824F3" w:rsidRDefault="00007962">
        <w:pPr>
          <w:pStyle w:val="Pieddepage"/>
          <w:jc w:val="center"/>
        </w:pPr>
        <w:r>
          <w:fldChar w:fldCharType="begin"/>
        </w:r>
        <w:r>
          <w:instrText>PAGE   \* MERGEFORMAT</w:instrText>
        </w:r>
        <w:r>
          <w:fldChar w:fldCharType="separate"/>
        </w:r>
        <w:r w:rsidR="00E224D8">
          <w:rPr>
            <w:noProof/>
          </w:rPr>
          <w:t>2</w:t>
        </w:r>
        <w:r>
          <w:rPr>
            <w:noProof/>
          </w:rPr>
          <w:fldChar w:fldCharType="end"/>
        </w:r>
      </w:p>
    </w:sdtContent>
  </w:sdt>
  <w:p w:rsidR="003824F3" w:rsidRDefault="003824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EA8" w:rsidRDefault="00433EA8" w:rsidP="00311BF3">
      <w:r>
        <w:separator/>
      </w:r>
    </w:p>
  </w:footnote>
  <w:footnote w:type="continuationSeparator" w:id="0">
    <w:p w:rsidR="00433EA8" w:rsidRDefault="00433EA8" w:rsidP="00311B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Roman"/>
      <w:pStyle w:val="Titre3"/>
      <w:lvlText w:val="%3."/>
      <w:lvlJc w:val="right"/>
      <w:pPr>
        <w:tabs>
          <w:tab w:val="num" w:pos="2160"/>
        </w:tabs>
        <w:ind w:left="2160" w:hanging="18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60C16"/>
    <w:multiLevelType w:val="multilevel"/>
    <w:tmpl w:val="ABA8C37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
    <w:nsid w:val="07824329"/>
    <w:multiLevelType w:val="hybridMultilevel"/>
    <w:tmpl w:val="199CB614"/>
    <w:lvl w:ilvl="0" w:tplc="4870700C">
      <w:numFmt w:val="bullet"/>
      <w:lvlText w:val="-"/>
      <w:lvlJc w:val="left"/>
      <w:pPr>
        <w:ind w:left="720" w:hanging="360"/>
      </w:pPr>
      <w:rPr>
        <w:rFonts w:ascii="Marianne-Regular" w:eastAsiaTheme="minorHAnsi" w:hAnsi="Marianne-Regular" w:cs="Marianne-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B6C6C21"/>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4">
    <w:nsid w:val="0BBC6438"/>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5">
    <w:nsid w:val="0FB36996"/>
    <w:multiLevelType w:val="multilevel"/>
    <w:tmpl w:val="65BC3CC4"/>
    <w:lvl w:ilvl="0">
      <w:start w:val="1"/>
      <w:numFmt w:val="decimal"/>
      <w:lvlText w:val="%1"/>
      <w:lvlJc w:val="left"/>
      <w:pPr>
        <w:ind w:left="927"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6">
    <w:nsid w:val="136706E8"/>
    <w:multiLevelType w:val="hybridMultilevel"/>
    <w:tmpl w:val="A55086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DA7B82"/>
    <w:multiLevelType w:val="multilevel"/>
    <w:tmpl w:val="65BC3CC4"/>
    <w:lvl w:ilvl="0">
      <w:start w:val="1"/>
      <w:numFmt w:val="decimal"/>
      <w:lvlText w:val="%1"/>
      <w:lvlJc w:val="left"/>
      <w:pPr>
        <w:ind w:left="786"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8">
    <w:nsid w:val="1AF3109A"/>
    <w:multiLevelType w:val="hybridMultilevel"/>
    <w:tmpl w:val="41D056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31D5A3B"/>
    <w:multiLevelType w:val="multilevel"/>
    <w:tmpl w:val="83165994"/>
    <w:lvl w:ilvl="0">
      <w:start w:val="3"/>
      <w:numFmt w:val="decimal"/>
      <w:lvlText w:val="%1."/>
      <w:lvlJc w:val="left"/>
      <w:pPr>
        <w:ind w:left="360" w:hanging="360"/>
      </w:pPr>
      <w:rPr>
        <w:rFonts w:eastAsia="Times New Roman" w:hint="default"/>
      </w:rPr>
    </w:lvl>
    <w:lvl w:ilvl="1">
      <w:start w:val="1"/>
      <w:numFmt w:val="decimal"/>
      <w:lvlText w:val="%1.%2."/>
      <w:lvlJc w:val="left"/>
      <w:pPr>
        <w:ind w:left="1557" w:hanging="360"/>
      </w:pPr>
      <w:rPr>
        <w:rFonts w:eastAsia="Times New Roman" w:hint="default"/>
      </w:rPr>
    </w:lvl>
    <w:lvl w:ilvl="2">
      <w:start w:val="1"/>
      <w:numFmt w:val="decimal"/>
      <w:lvlText w:val="%1.%2.%3."/>
      <w:lvlJc w:val="left"/>
      <w:pPr>
        <w:ind w:left="3114" w:hanging="720"/>
      </w:pPr>
      <w:rPr>
        <w:rFonts w:eastAsia="Times New Roman" w:hint="default"/>
      </w:rPr>
    </w:lvl>
    <w:lvl w:ilvl="3">
      <w:start w:val="1"/>
      <w:numFmt w:val="decimal"/>
      <w:lvlText w:val="%1.%2.%3.%4."/>
      <w:lvlJc w:val="left"/>
      <w:pPr>
        <w:ind w:left="4311" w:hanging="720"/>
      </w:pPr>
      <w:rPr>
        <w:rFonts w:eastAsia="Times New Roman" w:hint="default"/>
      </w:rPr>
    </w:lvl>
    <w:lvl w:ilvl="4">
      <w:start w:val="1"/>
      <w:numFmt w:val="decimal"/>
      <w:lvlText w:val="%1.%2.%3.%4.%5."/>
      <w:lvlJc w:val="left"/>
      <w:pPr>
        <w:ind w:left="5508" w:hanging="720"/>
      </w:pPr>
      <w:rPr>
        <w:rFonts w:eastAsia="Times New Roman" w:hint="default"/>
      </w:rPr>
    </w:lvl>
    <w:lvl w:ilvl="5">
      <w:start w:val="1"/>
      <w:numFmt w:val="decimal"/>
      <w:lvlText w:val="%1.%2.%3.%4.%5.%6."/>
      <w:lvlJc w:val="left"/>
      <w:pPr>
        <w:ind w:left="7065" w:hanging="1080"/>
      </w:pPr>
      <w:rPr>
        <w:rFonts w:eastAsia="Times New Roman" w:hint="default"/>
      </w:rPr>
    </w:lvl>
    <w:lvl w:ilvl="6">
      <w:start w:val="1"/>
      <w:numFmt w:val="decimal"/>
      <w:lvlText w:val="%1.%2.%3.%4.%5.%6.%7."/>
      <w:lvlJc w:val="left"/>
      <w:pPr>
        <w:ind w:left="8262" w:hanging="1080"/>
      </w:pPr>
      <w:rPr>
        <w:rFonts w:eastAsia="Times New Roman" w:hint="default"/>
      </w:rPr>
    </w:lvl>
    <w:lvl w:ilvl="7">
      <w:start w:val="1"/>
      <w:numFmt w:val="decimal"/>
      <w:lvlText w:val="%1.%2.%3.%4.%5.%6.%7.%8."/>
      <w:lvlJc w:val="left"/>
      <w:pPr>
        <w:ind w:left="9459" w:hanging="1080"/>
      </w:pPr>
      <w:rPr>
        <w:rFonts w:eastAsia="Times New Roman" w:hint="default"/>
      </w:rPr>
    </w:lvl>
    <w:lvl w:ilvl="8">
      <w:start w:val="1"/>
      <w:numFmt w:val="decimal"/>
      <w:lvlText w:val="%1.%2.%3.%4.%5.%6.%7.%8.%9."/>
      <w:lvlJc w:val="left"/>
      <w:pPr>
        <w:ind w:left="11016" w:hanging="1440"/>
      </w:pPr>
      <w:rPr>
        <w:rFonts w:eastAsia="Times New Roman" w:hint="default"/>
      </w:rPr>
    </w:lvl>
  </w:abstractNum>
  <w:abstractNum w:abstractNumId="10">
    <w:nsid w:val="23C20B0B"/>
    <w:multiLevelType w:val="hybridMultilevel"/>
    <w:tmpl w:val="3676D7A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6E31077"/>
    <w:multiLevelType w:val="hybridMultilevel"/>
    <w:tmpl w:val="A184EB1E"/>
    <w:lvl w:ilvl="0" w:tplc="13202B90">
      <w:numFmt w:val="bullet"/>
      <w:lvlText w:val="•"/>
      <w:lvlJc w:val="left"/>
      <w:pPr>
        <w:ind w:left="720" w:hanging="360"/>
      </w:pPr>
      <w:rPr>
        <w:rFonts w:ascii="Marianne-Regular" w:eastAsiaTheme="minorHAnsi" w:hAnsi="Marianne-Regular" w:cs="Marianne-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97CD5"/>
    <w:multiLevelType w:val="hybridMultilevel"/>
    <w:tmpl w:val="6C22AB0C"/>
    <w:lvl w:ilvl="0" w:tplc="936410A2">
      <w:start w:val="1"/>
      <w:numFmt w:val="bullet"/>
      <w:lvlText w:val="-"/>
      <w:lvlJc w:val="left"/>
      <w:pPr>
        <w:ind w:left="720" w:hanging="360"/>
      </w:pPr>
      <w:rPr>
        <w:rFonts w:ascii="Marianne" w:eastAsiaTheme="minorHAnsi" w:hAnsi="Marianne" w:cs="CMUSans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7AF14BB"/>
    <w:multiLevelType w:val="hybridMultilevel"/>
    <w:tmpl w:val="9E468FB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C2F4839"/>
    <w:multiLevelType w:val="multilevel"/>
    <w:tmpl w:val="65BC3CC4"/>
    <w:lvl w:ilvl="0">
      <w:start w:val="1"/>
      <w:numFmt w:val="decimal"/>
      <w:lvlText w:val="%1"/>
      <w:lvlJc w:val="left"/>
      <w:pPr>
        <w:ind w:left="786"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15">
    <w:nsid w:val="2ED304FF"/>
    <w:multiLevelType w:val="hybridMultilevel"/>
    <w:tmpl w:val="B1C0939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FD3674F"/>
    <w:multiLevelType w:val="hybridMultilevel"/>
    <w:tmpl w:val="81BC86D6"/>
    <w:lvl w:ilvl="0" w:tplc="040C0005">
      <w:start w:val="1"/>
      <w:numFmt w:val="bullet"/>
      <w:lvlText w:val=""/>
      <w:lvlJc w:val="left"/>
      <w:pPr>
        <w:ind w:left="720" w:hanging="360"/>
      </w:pPr>
      <w:rPr>
        <w:rFonts w:ascii="Wingdings" w:hAnsi="Wingdings" w:hint="default"/>
      </w:rPr>
    </w:lvl>
    <w:lvl w:ilvl="1" w:tplc="0ADE249A">
      <w:numFmt w:val="bullet"/>
      <w:lvlText w:val="•"/>
      <w:lvlJc w:val="left"/>
      <w:pPr>
        <w:ind w:left="1440" w:hanging="360"/>
      </w:pPr>
      <w:rPr>
        <w:rFonts w:ascii="Marianne-Regular" w:eastAsiaTheme="minorHAnsi" w:hAnsi="Marianne-Regular" w:cs="Marianne-Regular"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09F071C"/>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18">
    <w:nsid w:val="332D78E6"/>
    <w:multiLevelType w:val="hybridMultilevel"/>
    <w:tmpl w:val="51DCCF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6B73F03"/>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20">
    <w:nsid w:val="39D434A4"/>
    <w:multiLevelType w:val="hybridMultilevel"/>
    <w:tmpl w:val="E63C15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B4B77B0"/>
    <w:multiLevelType w:val="hybridMultilevel"/>
    <w:tmpl w:val="E2D23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1F2327A"/>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23">
    <w:nsid w:val="451745A5"/>
    <w:multiLevelType w:val="hybridMultilevel"/>
    <w:tmpl w:val="C310B8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6765B17"/>
    <w:multiLevelType w:val="multilevel"/>
    <w:tmpl w:val="7C44DB06"/>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720" w:hanging="72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080" w:hanging="1080"/>
      </w:pPr>
      <w:rPr>
        <w:rFonts w:eastAsia="Times New Roman" w:hint="default"/>
      </w:rPr>
    </w:lvl>
    <w:lvl w:ilvl="7">
      <w:start w:val="1"/>
      <w:numFmt w:val="decimal"/>
      <w:lvlText w:val="%1.%2.%3.%4.%5.%6.%7.%8."/>
      <w:lvlJc w:val="left"/>
      <w:pPr>
        <w:ind w:left="1080" w:hanging="108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5">
    <w:nsid w:val="490D343F"/>
    <w:multiLevelType w:val="multilevel"/>
    <w:tmpl w:val="65BC3CC4"/>
    <w:lvl w:ilvl="0">
      <w:start w:val="1"/>
      <w:numFmt w:val="decimal"/>
      <w:lvlText w:val="%1"/>
      <w:lvlJc w:val="left"/>
      <w:pPr>
        <w:ind w:left="786"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26">
    <w:nsid w:val="493E2069"/>
    <w:multiLevelType w:val="hybridMultilevel"/>
    <w:tmpl w:val="62247F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A3E78BC"/>
    <w:multiLevelType w:val="hybridMultilevel"/>
    <w:tmpl w:val="0FB602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702BBA"/>
    <w:multiLevelType w:val="multilevel"/>
    <w:tmpl w:val="6ECE31FC"/>
    <w:lvl w:ilvl="0">
      <w:start w:val="1"/>
      <w:numFmt w:val="decimal"/>
      <w:lvlText w:val="%1"/>
      <w:lvlJc w:val="left"/>
      <w:pPr>
        <w:ind w:left="360" w:hanging="360"/>
      </w:pPr>
      <w:rPr>
        <w:rFonts w:hint="default"/>
      </w:rPr>
    </w:lvl>
    <w:lvl w:ilvl="1">
      <w:start w:val="1"/>
      <w:numFmt w:val="decimal"/>
      <w:isLgl/>
      <w:lvlText w:val="%1.%2."/>
      <w:lvlJc w:val="left"/>
      <w:pPr>
        <w:ind w:left="1242" w:hanging="405"/>
      </w:pPr>
      <w:rPr>
        <w:rFonts w:ascii="Marianne" w:eastAsia="Times New Roman" w:hAnsi="Marianne" w:cs="Arial" w:hint="default"/>
        <w:b/>
        <w:sz w:val="22"/>
      </w:rPr>
    </w:lvl>
    <w:lvl w:ilvl="2">
      <w:start w:val="1"/>
      <w:numFmt w:val="decimal"/>
      <w:isLgl/>
      <w:lvlText w:val="%1.%2.%3."/>
      <w:lvlJc w:val="left"/>
      <w:pPr>
        <w:ind w:left="2394" w:hanging="720"/>
      </w:pPr>
      <w:rPr>
        <w:rFonts w:ascii="Marianne" w:eastAsia="Times New Roman" w:hAnsi="Marianne" w:cs="Arial" w:hint="default"/>
        <w:b/>
        <w:sz w:val="22"/>
      </w:rPr>
    </w:lvl>
    <w:lvl w:ilvl="3">
      <w:start w:val="1"/>
      <w:numFmt w:val="decimal"/>
      <w:isLgl/>
      <w:lvlText w:val="%1.%2.%3.%4."/>
      <w:lvlJc w:val="left"/>
      <w:pPr>
        <w:ind w:left="3231" w:hanging="720"/>
      </w:pPr>
      <w:rPr>
        <w:rFonts w:ascii="Marianne" w:eastAsia="Times New Roman" w:hAnsi="Marianne" w:cs="Arial" w:hint="default"/>
        <w:b/>
        <w:sz w:val="22"/>
      </w:rPr>
    </w:lvl>
    <w:lvl w:ilvl="4">
      <w:start w:val="1"/>
      <w:numFmt w:val="decimal"/>
      <w:isLgl/>
      <w:lvlText w:val="%1.%2.%3.%4.%5."/>
      <w:lvlJc w:val="left"/>
      <w:pPr>
        <w:ind w:left="4428" w:hanging="1080"/>
      </w:pPr>
      <w:rPr>
        <w:rFonts w:ascii="Marianne" w:eastAsia="Times New Roman" w:hAnsi="Marianne" w:cs="Arial" w:hint="default"/>
        <w:b/>
        <w:sz w:val="22"/>
      </w:rPr>
    </w:lvl>
    <w:lvl w:ilvl="5">
      <w:start w:val="1"/>
      <w:numFmt w:val="decimal"/>
      <w:isLgl/>
      <w:lvlText w:val="%1.%2.%3.%4.%5.%6."/>
      <w:lvlJc w:val="left"/>
      <w:pPr>
        <w:ind w:left="5265" w:hanging="1080"/>
      </w:pPr>
      <w:rPr>
        <w:rFonts w:ascii="Marianne" w:eastAsia="Times New Roman" w:hAnsi="Marianne" w:cs="Arial" w:hint="default"/>
        <w:b/>
        <w:sz w:val="22"/>
      </w:rPr>
    </w:lvl>
    <w:lvl w:ilvl="6">
      <w:start w:val="1"/>
      <w:numFmt w:val="decimal"/>
      <w:isLgl/>
      <w:lvlText w:val="%1.%2.%3.%4.%5.%6.%7."/>
      <w:lvlJc w:val="left"/>
      <w:pPr>
        <w:ind w:left="6102" w:hanging="1080"/>
      </w:pPr>
      <w:rPr>
        <w:rFonts w:ascii="Marianne" w:eastAsia="Times New Roman" w:hAnsi="Marianne" w:cs="Arial" w:hint="default"/>
        <w:b/>
        <w:sz w:val="22"/>
      </w:rPr>
    </w:lvl>
    <w:lvl w:ilvl="7">
      <w:start w:val="1"/>
      <w:numFmt w:val="decimal"/>
      <w:isLgl/>
      <w:lvlText w:val="%1.%2.%3.%4.%5.%6.%7.%8."/>
      <w:lvlJc w:val="left"/>
      <w:pPr>
        <w:ind w:left="7299" w:hanging="1440"/>
      </w:pPr>
      <w:rPr>
        <w:rFonts w:ascii="Marianne" w:eastAsia="Times New Roman" w:hAnsi="Marianne" w:cs="Arial" w:hint="default"/>
        <w:b/>
        <w:sz w:val="22"/>
      </w:rPr>
    </w:lvl>
    <w:lvl w:ilvl="8">
      <w:start w:val="1"/>
      <w:numFmt w:val="decimal"/>
      <w:isLgl/>
      <w:lvlText w:val="%1.%2.%3.%4.%5.%6.%7.%8.%9."/>
      <w:lvlJc w:val="left"/>
      <w:pPr>
        <w:ind w:left="8136" w:hanging="1440"/>
      </w:pPr>
      <w:rPr>
        <w:rFonts w:ascii="Marianne" w:eastAsia="Times New Roman" w:hAnsi="Marianne" w:cs="Arial" w:hint="default"/>
        <w:b/>
        <w:sz w:val="22"/>
      </w:rPr>
    </w:lvl>
  </w:abstractNum>
  <w:abstractNum w:abstractNumId="29">
    <w:nsid w:val="511E2F19"/>
    <w:multiLevelType w:val="multilevel"/>
    <w:tmpl w:val="65BC3CC4"/>
    <w:lvl w:ilvl="0">
      <w:start w:val="1"/>
      <w:numFmt w:val="decimal"/>
      <w:lvlText w:val="%1"/>
      <w:lvlJc w:val="left"/>
      <w:pPr>
        <w:ind w:left="927" w:hanging="360"/>
      </w:pPr>
      <w:rPr>
        <w:rFonts w:hint="default"/>
      </w:rPr>
    </w:lvl>
    <w:lvl w:ilvl="1">
      <w:start w:val="1"/>
      <w:numFmt w:val="decimal"/>
      <w:isLgl/>
      <w:lvlText w:val="%1.%2."/>
      <w:lvlJc w:val="left"/>
      <w:pPr>
        <w:ind w:left="1275" w:hanging="36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720"/>
      </w:pPr>
      <w:rPr>
        <w:rFonts w:hint="default"/>
      </w:rPr>
    </w:lvl>
    <w:lvl w:ilvl="4">
      <w:start w:val="1"/>
      <w:numFmt w:val="decimal"/>
      <w:isLgl/>
      <w:lvlText w:val="%1.%2.%3.%4.%5."/>
      <w:lvlJc w:val="left"/>
      <w:pPr>
        <w:ind w:left="3075" w:hanging="1080"/>
      </w:pPr>
      <w:rPr>
        <w:rFonts w:hint="default"/>
      </w:rPr>
    </w:lvl>
    <w:lvl w:ilvl="5">
      <w:start w:val="1"/>
      <w:numFmt w:val="decimal"/>
      <w:isLgl/>
      <w:lvlText w:val="%1.%2.%3.%4.%5.%6."/>
      <w:lvlJc w:val="left"/>
      <w:pPr>
        <w:ind w:left="3435" w:hanging="1080"/>
      </w:pPr>
      <w:rPr>
        <w:rFonts w:hint="default"/>
      </w:rPr>
    </w:lvl>
    <w:lvl w:ilvl="6">
      <w:start w:val="1"/>
      <w:numFmt w:val="decimal"/>
      <w:isLgl/>
      <w:lvlText w:val="%1.%2.%3.%4.%5.%6.%7."/>
      <w:lvlJc w:val="left"/>
      <w:pPr>
        <w:ind w:left="4155" w:hanging="1440"/>
      </w:pPr>
      <w:rPr>
        <w:rFonts w:hint="default"/>
      </w:rPr>
    </w:lvl>
    <w:lvl w:ilvl="7">
      <w:start w:val="1"/>
      <w:numFmt w:val="decimal"/>
      <w:isLgl/>
      <w:lvlText w:val="%1.%2.%3.%4.%5.%6.%7.%8."/>
      <w:lvlJc w:val="left"/>
      <w:pPr>
        <w:ind w:left="4515" w:hanging="1440"/>
      </w:pPr>
      <w:rPr>
        <w:rFonts w:hint="default"/>
      </w:rPr>
    </w:lvl>
    <w:lvl w:ilvl="8">
      <w:start w:val="1"/>
      <w:numFmt w:val="decimal"/>
      <w:isLgl/>
      <w:lvlText w:val="%1.%2.%3.%4.%5.%6.%7.%8.%9."/>
      <w:lvlJc w:val="left"/>
      <w:pPr>
        <w:ind w:left="5235" w:hanging="1800"/>
      </w:pPr>
      <w:rPr>
        <w:rFonts w:hint="default"/>
      </w:rPr>
    </w:lvl>
  </w:abstractNum>
  <w:abstractNum w:abstractNumId="30">
    <w:nsid w:val="56A548BD"/>
    <w:multiLevelType w:val="hybridMultilevel"/>
    <w:tmpl w:val="882EE6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24D7916"/>
    <w:multiLevelType w:val="hybridMultilevel"/>
    <w:tmpl w:val="140C614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nsid w:val="67D80AB2"/>
    <w:multiLevelType w:val="hybridMultilevel"/>
    <w:tmpl w:val="7C58E0B4"/>
    <w:lvl w:ilvl="0" w:tplc="EC5869D4">
      <w:start w:val="1"/>
      <w:numFmt w:val="decimal"/>
      <w:lvlText w:val="%1"/>
      <w:lvlJc w:val="left"/>
      <w:pPr>
        <w:ind w:left="1287" w:hanging="360"/>
      </w:pPr>
      <w:rPr>
        <w:rFonts w:hint="default"/>
      </w:rPr>
    </w:lvl>
    <w:lvl w:ilvl="1" w:tplc="12D25BFA">
      <w:numFmt w:val="bullet"/>
      <w:lvlText w:val="•"/>
      <w:lvlJc w:val="left"/>
      <w:pPr>
        <w:ind w:left="2007" w:hanging="360"/>
      </w:pPr>
      <w:rPr>
        <w:rFonts w:ascii="Marianne-Regular" w:eastAsiaTheme="minorHAnsi" w:hAnsi="Marianne-Regular" w:cs="Marianne-Regular" w:hint="default"/>
      </w:r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33">
    <w:nsid w:val="684B5B55"/>
    <w:multiLevelType w:val="hybridMultilevel"/>
    <w:tmpl w:val="B17203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A9775CC"/>
    <w:multiLevelType w:val="multilevel"/>
    <w:tmpl w:val="6ECE31FC"/>
    <w:lvl w:ilvl="0">
      <w:start w:val="1"/>
      <w:numFmt w:val="decimal"/>
      <w:lvlText w:val="%1"/>
      <w:lvlJc w:val="left"/>
      <w:pPr>
        <w:ind w:left="1647" w:hanging="360"/>
      </w:pPr>
      <w:rPr>
        <w:rFonts w:hint="default"/>
      </w:rPr>
    </w:lvl>
    <w:lvl w:ilvl="1">
      <w:start w:val="1"/>
      <w:numFmt w:val="decimal"/>
      <w:isLgl/>
      <w:lvlText w:val="%1.%2."/>
      <w:lvlJc w:val="left"/>
      <w:pPr>
        <w:ind w:left="2529" w:hanging="405"/>
      </w:pPr>
      <w:rPr>
        <w:rFonts w:ascii="Marianne" w:eastAsia="Times New Roman" w:hAnsi="Marianne" w:cs="Arial" w:hint="default"/>
        <w:b/>
        <w:sz w:val="22"/>
      </w:rPr>
    </w:lvl>
    <w:lvl w:ilvl="2">
      <w:start w:val="1"/>
      <w:numFmt w:val="decimal"/>
      <w:isLgl/>
      <w:lvlText w:val="%1.%2.%3."/>
      <w:lvlJc w:val="left"/>
      <w:pPr>
        <w:ind w:left="3681" w:hanging="720"/>
      </w:pPr>
      <w:rPr>
        <w:rFonts w:ascii="Marianne" w:eastAsia="Times New Roman" w:hAnsi="Marianne" w:cs="Arial" w:hint="default"/>
        <w:b/>
        <w:sz w:val="22"/>
      </w:rPr>
    </w:lvl>
    <w:lvl w:ilvl="3">
      <w:start w:val="1"/>
      <w:numFmt w:val="decimal"/>
      <w:isLgl/>
      <w:lvlText w:val="%1.%2.%3.%4."/>
      <w:lvlJc w:val="left"/>
      <w:pPr>
        <w:ind w:left="4518" w:hanging="720"/>
      </w:pPr>
      <w:rPr>
        <w:rFonts w:ascii="Marianne" w:eastAsia="Times New Roman" w:hAnsi="Marianne" w:cs="Arial" w:hint="default"/>
        <w:b/>
        <w:sz w:val="22"/>
      </w:rPr>
    </w:lvl>
    <w:lvl w:ilvl="4">
      <w:start w:val="1"/>
      <w:numFmt w:val="decimal"/>
      <w:isLgl/>
      <w:lvlText w:val="%1.%2.%3.%4.%5."/>
      <w:lvlJc w:val="left"/>
      <w:pPr>
        <w:ind w:left="5715" w:hanging="1080"/>
      </w:pPr>
      <w:rPr>
        <w:rFonts w:ascii="Marianne" w:eastAsia="Times New Roman" w:hAnsi="Marianne" w:cs="Arial" w:hint="default"/>
        <w:b/>
        <w:sz w:val="22"/>
      </w:rPr>
    </w:lvl>
    <w:lvl w:ilvl="5">
      <w:start w:val="1"/>
      <w:numFmt w:val="decimal"/>
      <w:isLgl/>
      <w:lvlText w:val="%1.%2.%3.%4.%5.%6."/>
      <w:lvlJc w:val="left"/>
      <w:pPr>
        <w:ind w:left="6552" w:hanging="1080"/>
      </w:pPr>
      <w:rPr>
        <w:rFonts w:ascii="Marianne" w:eastAsia="Times New Roman" w:hAnsi="Marianne" w:cs="Arial" w:hint="default"/>
        <w:b/>
        <w:sz w:val="22"/>
      </w:rPr>
    </w:lvl>
    <w:lvl w:ilvl="6">
      <w:start w:val="1"/>
      <w:numFmt w:val="decimal"/>
      <w:isLgl/>
      <w:lvlText w:val="%1.%2.%3.%4.%5.%6.%7."/>
      <w:lvlJc w:val="left"/>
      <w:pPr>
        <w:ind w:left="7389" w:hanging="1080"/>
      </w:pPr>
      <w:rPr>
        <w:rFonts w:ascii="Marianne" w:eastAsia="Times New Roman" w:hAnsi="Marianne" w:cs="Arial" w:hint="default"/>
        <w:b/>
        <w:sz w:val="22"/>
      </w:rPr>
    </w:lvl>
    <w:lvl w:ilvl="7">
      <w:start w:val="1"/>
      <w:numFmt w:val="decimal"/>
      <w:isLgl/>
      <w:lvlText w:val="%1.%2.%3.%4.%5.%6.%7.%8."/>
      <w:lvlJc w:val="left"/>
      <w:pPr>
        <w:ind w:left="8586" w:hanging="1440"/>
      </w:pPr>
      <w:rPr>
        <w:rFonts w:ascii="Marianne" w:eastAsia="Times New Roman" w:hAnsi="Marianne" w:cs="Arial" w:hint="default"/>
        <w:b/>
        <w:sz w:val="22"/>
      </w:rPr>
    </w:lvl>
    <w:lvl w:ilvl="8">
      <w:start w:val="1"/>
      <w:numFmt w:val="decimal"/>
      <w:isLgl/>
      <w:lvlText w:val="%1.%2.%3.%4.%5.%6.%7.%8.%9."/>
      <w:lvlJc w:val="left"/>
      <w:pPr>
        <w:ind w:left="9423" w:hanging="1440"/>
      </w:pPr>
      <w:rPr>
        <w:rFonts w:ascii="Marianne" w:eastAsia="Times New Roman" w:hAnsi="Marianne" w:cs="Arial" w:hint="default"/>
        <w:b/>
        <w:sz w:val="22"/>
      </w:rPr>
    </w:lvl>
  </w:abstractNum>
  <w:abstractNum w:abstractNumId="35">
    <w:nsid w:val="6D3900AE"/>
    <w:multiLevelType w:val="multilevel"/>
    <w:tmpl w:val="829C0918"/>
    <w:lvl w:ilvl="0">
      <w:start w:val="3"/>
      <w:numFmt w:val="decimal"/>
      <w:lvlText w:val="%1."/>
      <w:lvlJc w:val="left"/>
      <w:pPr>
        <w:ind w:left="360" w:hanging="360"/>
      </w:pPr>
      <w:rPr>
        <w:rFonts w:eastAsia="Times New Roman" w:hint="default"/>
        <w:b/>
      </w:rPr>
    </w:lvl>
    <w:lvl w:ilvl="1">
      <w:start w:val="1"/>
      <w:numFmt w:val="decimal"/>
      <w:lvlText w:val="%1.%2."/>
      <w:lvlJc w:val="left"/>
      <w:pPr>
        <w:ind w:left="1197" w:hanging="360"/>
      </w:pPr>
      <w:rPr>
        <w:rFonts w:eastAsia="Times New Roman" w:hint="default"/>
        <w:b/>
      </w:rPr>
    </w:lvl>
    <w:lvl w:ilvl="2">
      <w:start w:val="1"/>
      <w:numFmt w:val="decimal"/>
      <w:lvlText w:val="%1.%2.%3."/>
      <w:lvlJc w:val="left"/>
      <w:pPr>
        <w:ind w:left="2394" w:hanging="720"/>
      </w:pPr>
      <w:rPr>
        <w:rFonts w:eastAsia="Times New Roman" w:hint="default"/>
        <w:b/>
      </w:rPr>
    </w:lvl>
    <w:lvl w:ilvl="3">
      <w:start w:val="1"/>
      <w:numFmt w:val="decimal"/>
      <w:lvlText w:val="%1.%2.%3.%4."/>
      <w:lvlJc w:val="left"/>
      <w:pPr>
        <w:ind w:left="3231" w:hanging="720"/>
      </w:pPr>
      <w:rPr>
        <w:rFonts w:eastAsia="Times New Roman" w:hint="default"/>
        <w:b/>
      </w:rPr>
    </w:lvl>
    <w:lvl w:ilvl="4">
      <w:start w:val="1"/>
      <w:numFmt w:val="decimal"/>
      <w:lvlText w:val="%1.%2.%3.%4.%5."/>
      <w:lvlJc w:val="left"/>
      <w:pPr>
        <w:ind w:left="4428" w:hanging="1080"/>
      </w:pPr>
      <w:rPr>
        <w:rFonts w:eastAsia="Times New Roman" w:hint="default"/>
        <w:b/>
      </w:rPr>
    </w:lvl>
    <w:lvl w:ilvl="5">
      <w:start w:val="1"/>
      <w:numFmt w:val="decimal"/>
      <w:lvlText w:val="%1.%2.%3.%4.%5.%6."/>
      <w:lvlJc w:val="left"/>
      <w:pPr>
        <w:ind w:left="5265" w:hanging="1080"/>
      </w:pPr>
      <w:rPr>
        <w:rFonts w:eastAsia="Times New Roman" w:hint="default"/>
        <w:b/>
      </w:rPr>
    </w:lvl>
    <w:lvl w:ilvl="6">
      <w:start w:val="1"/>
      <w:numFmt w:val="decimal"/>
      <w:lvlText w:val="%1.%2.%3.%4.%5.%6.%7."/>
      <w:lvlJc w:val="left"/>
      <w:pPr>
        <w:ind w:left="6462" w:hanging="1440"/>
      </w:pPr>
      <w:rPr>
        <w:rFonts w:eastAsia="Times New Roman" w:hint="default"/>
        <w:b/>
      </w:rPr>
    </w:lvl>
    <w:lvl w:ilvl="7">
      <w:start w:val="1"/>
      <w:numFmt w:val="decimal"/>
      <w:lvlText w:val="%1.%2.%3.%4.%5.%6.%7.%8."/>
      <w:lvlJc w:val="left"/>
      <w:pPr>
        <w:ind w:left="7299" w:hanging="1440"/>
      </w:pPr>
      <w:rPr>
        <w:rFonts w:eastAsia="Times New Roman" w:hint="default"/>
        <w:b/>
      </w:rPr>
    </w:lvl>
    <w:lvl w:ilvl="8">
      <w:start w:val="1"/>
      <w:numFmt w:val="decimal"/>
      <w:lvlText w:val="%1.%2.%3.%4.%5.%6.%7.%8.%9."/>
      <w:lvlJc w:val="left"/>
      <w:pPr>
        <w:ind w:left="8496" w:hanging="1800"/>
      </w:pPr>
      <w:rPr>
        <w:rFonts w:eastAsia="Times New Roman" w:hint="default"/>
        <w:b/>
      </w:rPr>
    </w:lvl>
  </w:abstractNum>
  <w:abstractNum w:abstractNumId="36">
    <w:nsid w:val="72284745"/>
    <w:multiLevelType w:val="hybridMultilevel"/>
    <w:tmpl w:val="C10EE866"/>
    <w:lvl w:ilvl="0" w:tplc="DA9AF1C6">
      <w:start w:val="2"/>
      <w:numFmt w:val="bullet"/>
      <w:lvlText w:val="-"/>
      <w:lvlJc w:val="left"/>
      <w:pPr>
        <w:ind w:left="1068" w:hanging="360"/>
      </w:pPr>
      <w:rPr>
        <w:rFonts w:ascii="Marianne" w:eastAsiaTheme="minorHAnsi" w:hAnsi="Marianne" w:cs="Marianne-Regular"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2F3262D"/>
    <w:multiLevelType w:val="hybridMultilevel"/>
    <w:tmpl w:val="6FF0E3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A25BFC"/>
    <w:multiLevelType w:val="hybridMultilevel"/>
    <w:tmpl w:val="EFE83A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E9E4797"/>
    <w:multiLevelType w:val="hybridMultilevel"/>
    <w:tmpl w:val="7EF2A3E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1"/>
  </w:num>
  <w:num w:numId="4">
    <w:abstractNumId w:val="33"/>
  </w:num>
  <w:num w:numId="5">
    <w:abstractNumId w:val="38"/>
  </w:num>
  <w:num w:numId="6">
    <w:abstractNumId w:val="5"/>
  </w:num>
  <w:num w:numId="7">
    <w:abstractNumId w:val="32"/>
  </w:num>
  <w:num w:numId="8">
    <w:abstractNumId w:val="20"/>
  </w:num>
  <w:num w:numId="9">
    <w:abstractNumId w:val="29"/>
  </w:num>
  <w:num w:numId="10">
    <w:abstractNumId w:val="28"/>
  </w:num>
  <w:num w:numId="11">
    <w:abstractNumId w:val="14"/>
  </w:num>
  <w:num w:numId="12">
    <w:abstractNumId w:val="27"/>
  </w:num>
  <w:num w:numId="13">
    <w:abstractNumId w:val="16"/>
  </w:num>
  <w:num w:numId="14">
    <w:abstractNumId w:val="11"/>
  </w:num>
  <w:num w:numId="15">
    <w:abstractNumId w:val="13"/>
  </w:num>
  <w:num w:numId="16">
    <w:abstractNumId w:val="17"/>
  </w:num>
  <w:num w:numId="17">
    <w:abstractNumId w:val="18"/>
  </w:num>
  <w:num w:numId="18">
    <w:abstractNumId w:val="23"/>
  </w:num>
  <w:num w:numId="19">
    <w:abstractNumId w:val="7"/>
  </w:num>
  <w:num w:numId="20">
    <w:abstractNumId w:val="19"/>
  </w:num>
  <w:num w:numId="21">
    <w:abstractNumId w:val="6"/>
  </w:num>
  <w:num w:numId="22">
    <w:abstractNumId w:val="4"/>
  </w:num>
  <w:num w:numId="23">
    <w:abstractNumId w:val="8"/>
  </w:num>
  <w:num w:numId="24">
    <w:abstractNumId w:val="21"/>
  </w:num>
  <w:num w:numId="25">
    <w:abstractNumId w:val="37"/>
  </w:num>
  <w:num w:numId="26">
    <w:abstractNumId w:val="15"/>
  </w:num>
  <w:num w:numId="27">
    <w:abstractNumId w:val="36"/>
  </w:num>
  <w:num w:numId="28">
    <w:abstractNumId w:val="39"/>
  </w:num>
  <w:num w:numId="29">
    <w:abstractNumId w:val="30"/>
  </w:num>
  <w:num w:numId="30">
    <w:abstractNumId w:val="12"/>
  </w:num>
  <w:num w:numId="31">
    <w:abstractNumId w:val="26"/>
  </w:num>
  <w:num w:numId="32">
    <w:abstractNumId w:val="3"/>
  </w:num>
  <w:num w:numId="33">
    <w:abstractNumId w:val="22"/>
  </w:num>
  <w:num w:numId="34">
    <w:abstractNumId w:val="34"/>
  </w:num>
  <w:num w:numId="35">
    <w:abstractNumId w:val="10"/>
  </w:num>
  <w:num w:numId="36">
    <w:abstractNumId w:val="2"/>
  </w:num>
  <w:num w:numId="37">
    <w:abstractNumId w:val="35"/>
  </w:num>
  <w:num w:numId="38">
    <w:abstractNumId w:val="9"/>
  </w:num>
  <w:num w:numId="39">
    <w:abstractNumId w:val="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F3"/>
    <w:rsid w:val="00007962"/>
    <w:rsid w:val="00043D6A"/>
    <w:rsid w:val="0004690D"/>
    <w:rsid w:val="0005178D"/>
    <w:rsid w:val="000526BA"/>
    <w:rsid w:val="00084A10"/>
    <w:rsid w:val="000A33BD"/>
    <w:rsid w:val="000D7AB7"/>
    <w:rsid w:val="000F25A7"/>
    <w:rsid w:val="000F690A"/>
    <w:rsid w:val="00135CAC"/>
    <w:rsid w:val="0016604E"/>
    <w:rsid w:val="00166CA0"/>
    <w:rsid w:val="001B1899"/>
    <w:rsid w:val="001B48A1"/>
    <w:rsid w:val="001E2D77"/>
    <w:rsid w:val="001F076B"/>
    <w:rsid w:val="001F37B7"/>
    <w:rsid w:val="002726E0"/>
    <w:rsid w:val="002A0C35"/>
    <w:rsid w:val="00311BF3"/>
    <w:rsid w:val="0031463B"/>
    <w:rsid w:val="003824F3"/>
    <w:rsid w:val="003A3B4E"/>
    <w:rsid w:val="003C13F1"/>
    <w:rsid w:val="003C269F"/>
    <w:rsid w:val="003C3CB6"/>
    <w:rsid w:val="003D3123"/>
    <w:rsid w:val="003E0A37"/>
    <w:rsid w:val="003E4FEB"/>
    <w:rsid w:val="003E574E"/>
    <w:rsid w:val="00412C19"/>
    <w:rsid w:val="00422FF0"/>
    <w:rsid w:val="00426B1E"/>
    <w:rsid w:val="004322A6"/>
    <w:rsid w:val="00433EA8"/>
    <w:rsid w:val="004500F2"/>
    <w:rsid w:val="00484124"/>
    <w:rsid w:val="004E39D7"/>
    <w:rsid w:val="00503B70"/>
    <w:rsid w:val="00510404"/>
    <w:rsid w:val="0051423A"/>
    <w:rsid w:val="00525E81"/>
    <w:rsid w:val="00584C24"/>
    <w:rsid w:val="005A00C3"/>
    <w:rsid w:val="005A097C"/>
    <w:rsid w:val="005B6288"/>
    <w:rsid w:val="00672790"/>
    <w:rsid w:val="0067639B"/>
    <w:rsid w:val="006D0539"/>
    <w:rsid w:val="00795279"/>
    <w:rsid w:val="007977EC"/>
    <w:rsid w:val="007C236A"/>
    <w:rsid w:val="007F1D41"/>
    <w:rsid w:val="008464C7"/>
    <w:rsid w:val="00861337"/>
    <w:rsid w:val="00861A15"/>
    <w:rsid w:val="008A139A"/>
    <w:rsid w:val="008E18E6"/>
    <w:rsid w:val="00920F0B"/>
    <w:rsid w:val="009546BF"/>
    <w:rsid w:val="00966DB7"/>
    <w:rsid w:val="009739DD"/>
    <w:rsid w:val="00977E44"/>
    <w:rsid w:val="00982CF1"/>
    <w:rsid w:val="00982F6D"/>
    <w:rsid w:val="009C4916"/>
    <w:rsid w:val="00A02240"/>
    <w:rsid w:val="00A1606A"/>
    <w:rsid w:val="00A520B6"/>
    <w:rsid w:val="00AC65D1"/>
    <w:rsid w:val="00B25D22"/>
    <w:rsid w:val="00B75BD4"/>
    <w:rsid w:val="00B76490"/>
    <w:rsid w:val="00B85B58"/>
    <w:rsid w:val="00C254F3"/>
    <w:rsid w:val="00C900E5"/>
    <w:rsid w:val="00CA6E5F"/>
    <w:rsid w:val="00D1091C"/>
    <w:rsid w:val="00D83890"/>
    <w:rsid w:val="00D90CDC"/>
    <w:rsid w:val="00DD422E"/>
    <w:rsid w:val="00DD6831"/>
    <w:rsid w:val="00E063F7"/>
    <w:rsid w:val="00E224D8"/>
    <w:rsid w:val="00EF4248"/>
    <w:rsid w:val="00F04A4E"/>
    <w:rsid w:val="00F22A05"/>
    <w:rsid w:val="00F807A6"/>
    <w:rsid w:val="00F84742"/>
    <w:rsid w:val="00F9434C"/>
    <w:rsid w:val="00FB2610"/>
    <w:rsid w:val="00FF02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F3"/>
    <w:pPr>
      <w:suppressAutoHyphens/>
      <w:spacing w:after="0" w:line="240" w:lineRule="auto"/>
    </w:pPr>
    <w:rPr>
      <w:rFonts w:ascii="Times New Roman" w:eastAsia="Times New Roman" w:hAnsi="Times New Roman" w:cs="Times New Roman"/>
      <w:sz w:val="20"/>
      <w:szCs w:val="20"/>
      <w:lang w:eastAsia="zh-CN"/>
    </w:rPr>
  </w:style>
  <w:style w:type="paragraph" w:styleId="Titre3">
    <w:name w:val="heading 3"/>
    <w:basedOn w:val="Normal"/>
    <w:next w:val="Normal"/>
    <w:link w:val="Titre3Car"/>
    <w:qFormat/>
    <w:rsid w:val="00311BF3"/>
    <w:pPr>
      <w:keepNext/>
      <w:widowControl w:val="0"/>
      <w:numPr>
        <w:ilvl w:val="2"/>
        <w:numId w:val="1"/>
      </w:numPr>
      <w:ind w:left="567" w:hanging="567"/>
      <w:outlineLvl w:val="2"/>
    </w:pPr>
    <w:rPr>
      <w:rFonts w:ascii="Arial Gras" w:hAnsi="Arial Gras" w:cs="Arial Gras"/>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11BF3"/>
    <w:rPr>
      <w:rFonts w:ascii="Arial Gras" w:eastAsia="Times New Roman" w:hAnsi="Arial Gras" w:cs="Arial Gras"/>
      <w:b/>
      <w:sz w:val="20"/>
      <w:szCs w:val="20"/>
      <w:u w:val="single"/>
      <w:lang w:eastAsia="zh-CN"/>
    </w:rPr>
  </w:style>
  <w:style w:type="paragraph" w:styleId="En-tte">
    <w:name w:val="header"/>
    <w:basedOn w:val="Normal"/>
    <w:link w:val="En-tteCar"/>
    <w:uiPriority w:val="99"/>
    <w:rsid w:val="00311BF3"/>
    <w:pPr>
      <w:jc w:val="both"/>
    </w:pPr>
    <w:rPr>
      <w:rFonts w:ascii="Arial" w:hAnsi="Arial" w:cs="Arial"/>
    </w:rPr>
  </w:style>
  <w:style w:type="character" w:customStyle="1" w:styleId="En-tteCar">
    <w:name w:val="En-tête Car"/>
    <w:basedOn w:val="Policepardfaut"/>
    <w:link w:val="En-tte"/>
    <w:uiPriority w:val="99"/>
    <w:rsid w:val="00311BF3"/>
    <w:rPr>
      <w:rFonts w:ascii="Arial" w:eastAsia="Times New Roman" w:hAnsi="Arial" w:cs="Arial"/>
      <w:sz w:val="20"/>
      <w:szCs w:val="20"/>
      <w:lang w:eastAsia="zh-CN"/>
    </w:rPr>
  </w:style>
  <w:style w:type="paragraph" w:styleId="Pieddepage">
    <w:name w:val="footer"/>
    <w:basedOn w:val="Normal"/>
    <w:link w:val="PieddepageCar"/>
    <w:uiPriority w:val="99"/>
    <w:unhideWhenUsed/>
    <w:rsid w:val="00311BF3"/>
    <w:pPr>
      <w:tabs>
        <w:tab w:val="center" w:pos="4536"/>
        <w:tab w:val="right" w:pos="9072"/>
      </w:tabs>
    </w:pPr>
  </w:style>
  <w:style w:type="character" w:customStyle="1" w:styleId="PieddepageCar">
    <w:name w:val="Pied de page Car"/>
    <w:basedOn w:val="Policepardfaut"/>
    <w:link w:val="Pieddepage"/>
    <w:uiPriority w:val="99"/>
    <w:rsid w:val="00311BF3"/>
    <w:rPr>
      <w:rFonts w:ascii="Times New Roman" w:eastAsia="Times New Roman" w:hAnsi="Times New Roman" w:cs="Times New Roman"/>
      <w:sz w:val="20"/>
      <w:szCs w:val="20"/>
      <w:lang w:eastAsia="zh-CN"/>
    </w:rPr>
  </w:style>
  <w:style w:type="paragraph" w:styleId="Textedebulles">
    <w:name w:val="Balloon Text"/>
    <w:basedOn w:val="Normal"/>
    <w:link w:val="TextedebullesCar"/>
    <w:uiPriority w:val="99"/>
    <w:semiHidden/>
    <w:unhideWhenUsed/>
    <w:rsid w:val="00311BF3"/>
    <w:rPr>
      <w:rFonts w:ascii="Tahoma" w:hAnsi="Tahoma" w:cs="Tahoma"/>
      <w:sz w:val="16"/>
      <w:szCs w:val="16"/>
    </w:rPr>
  </w:style>
  <w:style w:type="character" w:customStyle="1" w:styleId="TextedebullesCar">
    <w:name w:val="Texte de bulles Car"/>
    <w:basedOn w:val="Policepardfaut"/>
    <w:link w:val="Textedebulles"/>
    <w:uiPriority w:val="99"/>
    <w:semiHidden/>
    <w:rsid w:val="00311BF3"/>
    <w:rPr>
      <w:rFonts w:ascii="Tahoma" w:eastAsia="Times New Roman" w:hAnsi="Tahoma" w:cs="Tahoma"/>
      <w:sz w:val="16"/>
      <w:szCs w:val="16"/>
      <w:lang w:eastAsia="zh-CN"/>
    </w:rPr>
  </w:style>
  <w:style w:type="character" w:styleId="Lienhypertexte">
    <w:name w:val="Hyperlink"/>
    <w:rsid w:val="00311BF3"/>
    <w:rPr>
      <w:color w:val="0000FF"/>
      <w:u w:val="single"/>
    </w:rPr>
  </w:style>
  <w:style w:type="paragraph" w:customStyle="1" w:styleId="contenu-de-cadre">
    <w:name w:val="contenu-de-cadre"/>
    <w:basedOn w:val="Normal"/>
    <w:rsid w:val="00311BF3"/>
    <w:pPr>
      <w:suppressAutoHyphens w:val="0"/>
      <w:spacing w:before="100" w:after="142" w:line="276" w:lineRule="auto"/>
    </w:pPr>
    <w:rPr>
      <w:sz w:val="24"/>
      <w:szCs w:val="24"/>
    </w:rPr>
  </w:style>
  <w:style w:type="paragraph" w:styleId="Paragraphedeliste">
    <w:name w:val="List Paragraph"/>
    <w:basedOn w:val="Normal"/>
    <w:uiPriority w:val="34"/>
    <w:qFormat/>
    <w:rsid w:val="00A1606A"/>
    <w:pPr>
      <w:ind w:left="720"/>
      <w:contextualSpacing/>
    </w:pPr>
  </w:style>
  <w:style w:type="paragraph" w:styleId="Notedefin">
    <w:name w:val="endnote text"/>
    <w:basedOn w:val="Normal"/>
    <w:link w:val="NotedefinCar"/>
    <w:uiPriority w:val="99"/>
    <w:semiHidden/>
    <w:unhideWhenUsed/>
    <w:rsid w:val="00484124"/>
  </w:style>
  <w:style w:type="character" w:customStyle="1" w:styleId="NotedefinCar">
    <w:name w:val="Note de fin Car"/>
    <w:basedOn w:val="Policepardfaut"/>
    <w:link w:val="Notedefin"/>
    <w:uiPriority w:val="99"/>
    <w:semiHidden/>
    <w:rsid w:val="00484124"/>
    <w:rPr>
      <w:rFonts w:ascii="Times New Roman" w:eastAsia="Times New Roman" w:hAnsi="Times New Roman" w:cs="Times New Roman"/>
      <w:sz w:val="20"/>
      <w:szCs w:val="20"/>
      <w:lang w:eastAsia="zh-CN"/>
    </w:rPr>
  </w:style>
  <w:style w:type="character" w:styleId="Appeldenotedefin">
    <w:name w:val="endnote reference"/>
    <w:basedOn w:val="Policepardfaut"/>
    <w:uiPriority w:val="99"/>
    <w:semiHidden/>
    <w:unhideWhenUsed/>
    <w:rsid w:val="00484124"/>
    <w:rPr>
      <w:vertAlign w:val="superscript"/>
    </w:rPr>
  </w:style>
  <w:style w:type="table" w:styleId="Grilledutableau">
    <w:name w:val="Table Grid"/>
    <w:basedOn w:val="TableauNormal"/>
    <w:uiPriority w:val="59"/>
    <w:rsid w:val="0042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977EC"/>
    <w:pPr>
      <w:widowControl w:val="0"/>
      <w:suppressAutoHyphens w:val="0"/>
      <w:autoSpaceDE w:val="0"/>
      <w:autoSpaceDN w:val="0"/>
    </w:pPr>
    <w:rPr>
      <w:rFonts w:ascii="Arial" w:eastAsiaTheme="minorHAnsi" w:hAnsi="Arial" w:cs="Arial"/>
      <w:lang w:eastAsia="en-US"/>
    </w:rPr>
  </w:style>
  <w:style w:type="character" w:customStyle="1" w:styleId="CorpsdetexteCar">
    <w:name w:val="Corps de texte Car"/>
    <w:basedOn w:val="Policepardfaut"/>
    <w:link w:val="Corpsdetexte"/>
    <w:uiPriority w:val="1"/>
    <w:rsid w:val="007977EC"/>
    <w:rPr>
      <w:rFonts w:ascii="Arial" w:hAnsi="Arial" w:cs="Arial"/>
      <w:sz w:val="20"/>
      <w:szCs w:val="20"/>
    </w:rPr>
  </w:style>
  <w:style w:type="character" w:customStyle="1" w:styleId="PieddepageCar1">
    <w:name w:val="Pied de page Car1"/>
    <w:basedOn w:val="Policepardfaut"/>
    <w:rsid w:val="007977EC"/>
    <w:rPr>
      <w:rFonts w:ascii="Comic Sans MS" w:hAnsi="Comic Sans MS" w:cs="Comic Sans MS"/>
      <w:sz w:val="22"/>
      <w:szCs w:val="22"/>
      <w:lang w:eastAsia="zh-CN"/>
    </w:rPr>
  </w:style>
  <w:style w:type="paragraph" w:customStyle="1" w:styleId="contenu-du-cadre">
    <w:name w:val="contenu-du-cadre"/>
    <w:basedOn w:val="Normal"/>
    <w:rsid w:val="007977EC"/>
    <w:pPr>
      <w:suppressAutoHyphens w:val="0"/>
      <w:spacing w:before="100" w:beforeAutospacing="1" w:after="142" w:line="276" w:lineRule="auto"/>
    </w:pPr>
    <w:rPr>
      <w:rFonts w:eastAsia="Arial"/>
      <w:sz w:val="24"/>
      <w:szCs w:val="24"/>
      <w:lang w:eastAsia="fr-FR"/>
    </w:rPr>
  </w:style>
  <w:style w:type="character" w:styleId="Lienhypertextesuivivisit">
    <w:name w:val="FollowedHyperlink"/>
    <w:basedOn w:val="Policepardfaut"/>
    <w:uiPriority w:val="99"/>
    <w:semiHidden/>
    <w:unhideWhenUsed/>
    <w:rsid w:val="00E224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1BF3"/>
    <w:pPr>
      <w:suppressAutoHyphens/>
      <w:spacing w:after="0" w:line="240" w:lineRule="auto"/>
    </w:pPr>
    <w:rPr>
      <w:rFonts w:ascii="Times New Roman" w:eastAsia="Times New Roman" w:hAnsi="Times New Roman" w:cs="Times New Roman"/>
      <w:sz w:val="20"/>
      <w:szCs w:val="20"/>
      <w:lang w:eastAsia="zh-CN"/>
    </w:rPr>
  </w:style>
  <w:style w:type="paragraph" w:styleId="Titre3">
    <w:name w:val="heading 3"/>
    <w:basedOn w:val="Normal"/>
    <w:next w:val="Normal"/>
    <w:link w:val="Titre3Car"/>
    <w:qFormat/>
    <w:rsid w:val="00311BF3"/>
    <w:pPr>
      <w:keepNext/>
      <w:widowControl w:val="0"/>
      <w:numPr>
        <w:ilvl w:val="2"/>
        <w:numId w:val="1"/>
      </w:numPr>
      <w:ind w:left="567" w:hanging="567"/>
      <w:outlineLvl w:val="2"/>
    </w:pPr>
    <w:rPr>
      <w:rFonts w:ascii="Arial Gras" w:hAnsi="Arial Gras" w:cs="Arial Gras"/>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311BF3"/>
    <w:rPr>
      <w:rFonts w:ascii="Arial Gras" w:eastAsia="Times New Roman" w:hAnsi="Arial Gras" w:cs="Arial Gras"/>
      <w:b/>
      <w:sz w:val="20"/>
      <w:szCs w:val="20"/>
      <w:u w:val="single"/>
      <w:lang w:eastAsia="zh-CN"/>
    </w:rPr>
  </w:style>
  <w:style w:type="paragraph" w:styleId="En-tte">
    <w:name w:val="header"/>
    <w:basedOn w:val="Normal"/>
    <w:link w:val="En-tteCar"/>
    <w:uiPriority w:val="99"/>
    <w:rsid w:val="00311BF3"/>
    <w:pPr>
      <w:jc w:val="both"/>
    </w:pPr>
    <w:rPr>
      <w:rFonts w:ascii="Arial" w:hAnsi="Arial" w:cs="Arial"/>
    </w:rPr>
  </w:style>
  <w:style w:type="character" w:customStyle="1" w:styleId="En-tteCar">
    <w:name w:val="En-tête Car"/>
    <w:basedOn w:val="Policepardfaut"/>
    <w:link w:val="En-tte"/>
    <w:uiPriority w:val="99"/>
    <w:rsid w:val="00311BF3"/>
    <w:rPr>
      <w:rFonts w:ascii="Arial" w:eastAsia="Times New Roman" w:hAnsi="Arial" w:cs="Arial"/>
      <w:sz w:val="20"/>
      <w:szCs w:val="20"/>
      <w:lang w:eastAsia="zh-CN"/>
    </w:rPr>
  </w:style>
  <w:style w:type="paragraph" w:styleId="Pieddepage">
    <w:name w:val="footer"/>
    <w:basedOn w:val="Normal"/>
    <w:link w:val="PieddepageCar"/>
    <w:uiPriority w:val="99"/>
    <w:unhideWhenUsed/>
    <w:rsid w:val="00311BF3"/>
    <w:pPr>
      <w:tabs>
        <w:tab w:val="center" w:pos="4536"/>
        <w:tab w:val="right" w:pos="9072"/>
      </w:tabs>
    </w:pPr>
  </w:style>
  <w:style w:type="character" w:customStyle="1" w:styleId="PieddepageCar">
    <w:name w:val="Pied de page Car"/>
    <w:basedOn w:val="Policepardfaut"/>
    <w:link w:val="Pieddepage"/>
    <w:uiPriority w:val="99"/>
    <w:rsid w:val="00311BF3"/>
    <w:rPr>
      <w:rFonts w:ascii="Times New Roman" w:eastAsia="Times New Roman" w:hAnsi="Times New Roman" w:cs="Times New Roman"/>
      <w:sz w:val="20"/>
      <w:szCs w:val="20"/>
      <w:lang w:eastAsia="zh-CN"/>
    </w:rPr>
  </w:style>
  <w:style w:type="paragraph" w:styleId="Textedebulles">
    <w:name w:val="Balloon Text"/>
    <w:basedOn w:val="Normal"/>
    <w:link w:val="TextedebullesCar"/>
    <w:uiPriority w:val="99"/>
    <w:semiHidden/>
    <w:unhideWhenUsed/>
    <w:rsid w:val="00311BF3"/>
    <w:rPr>
      <w:rFonts w:ascii="Tahoma" w:hAnsi="Tahoma" w:cs="Tahoma"/>
      <w:sz w:val="16"/>
      <w:szCs w:val="16"/>
    </w:rPr>
  </w:style>
  <w:style w:type="character" w:customStyle="1" w:styleId="TextedebullesCar">
    <w:name w:val="Texte de bulles Car"/>
    <w:basedOn w:val="Policepardfaut"/>
    <w:link w:val="Textedebulles"/>
    <w:uiPriority w:val="99"/>
    <w:semiHidden/>
    <w:rsid w:val="00311BF3"/>
    <w:rPr>
      <w:rFonts w:ascii="Tahoma" w:eastAsia="Times New Roman" w:hAnsi="Tahoma" w:cs="Tahoma"/>
      <w:sz w:val="16"/>
      <w:szCs w:val="16"/>
      <w:lang w:eastAsia="zh-CN"/>
    </w:rPr>
  </w:style>
  <w:style w:type="character" w:styleId="Lienhypertexte">
    <w:name w:val="Hyperlink"/>
    <w:rsid w:val="00311BF3"/>
    <w:rPr>
      <w:color w:val="0000FF"/>
      <w:u w:val="single"/>
    </w:rPr>
  </w:style>
  <w:style w:type="paragraph" w:customStyle="1" w:styleId="contenu-de-cadre">
    <w:name w:val="contenu-de-cadre"/>
    <w:basedOn w:val="Normal"/>
    <w:rsid w:val="00311BF3"/>
    <w:pPr>
      <w:suppressAutoHyphens w:val="0"/>
      <w:spacing w:before="100" w:after="142" w:line="276" w:lineRule="auto"/>
    </w:pPr>
    <w:rPr>
      <w:sz w:val="24"/>
      <w:szCs w:val="24"/>
    </w:rPr>
  </w:style>
  <w:style w:type="paragraph" w:styleId="Paragraphedeliste">
    <w:name w:val="List Paragraph"/>
    <w:basedOn w:val="Normal"/>
    <w:uiPriority w:val="34"/>
    <w:qFormat/>
    <w:rsid w:val="00A1606A"/>
    <w:pPr>
      <w:ind w:left="720"/>
      <w:contextualSpacing/>
    </w:pPr>
  </w:style>
  <w:style w:type="paragraph" w:styleId="Notedefin">
    <w:name w:val="endnote text"/>
    <w:basedOn w:val="Normal"/>
    <w:link w:val="NotedefinCar"/>
    <w:uiPriority w:val="99"/>
    <w:semiHidden/>
    <w:unhideWhenUsed/>
    <w:rsid w:val="00484124"/>
  </w:style>
  <w:style w:type="character" w:customStyle="1" w:styleId="NotedefinCar">
    <w:name w:val="Note de fin Car"/>
    <w:basedOn w:val="Policepardfaut"/>
    <w:link w:val="Notedefin"/>
    <w:uiPriority w:val="99"/>
    <w:semiHidden/>
    <w:rsid w:val="00484124"/>
    <w:rPr>
      <w:rFonts w:ascii="Times New Roman" w:eastAsia="Times New Roman" w:hAnsi="Times New Roman" w:cs="Times New Roman"/>
      <w:sz w:val="20"/>
      <w:szCs w:val="20"/>
      <w:lang w:eastAsia="zh-CN"/>
    </w:rPr>
  </w:style>
  <w:style w:type="character" w:styleId="Appeldenotedefin">
    <w:name w:val="endnote reference"/>
    <w:basedOn w:val="Policepardfaut"/>
    <w:uiPriority w:val="99"/>
    <w:semiHidden/>
    <w:unhideWhenUsed/>
    <w:rsid w:val="00484124"/>
    <w:rPr>
      <w:vertAlign w:val="superscript"/>
    </w:rPr>
  </w:style>
  <w:style w:type="table" w:styleId="Grilledutableau">
    <w:name w:val="Table Grid"/>
    <w:basedOn w:val="TableauNormal"/>
    <w:uiPriority w:val="59"/>
    <w:rsid w:val="00422F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7977EC"/>
    <w:pPr>
      <w:widowControl w:val="0"/>
      <w:suppressAutoHyphens w:val="0"/>
      <w:autoSpaceDE w:val="0"/>
      <w:autoSpaceDN w:val="0"/>
    </w:pPr>
    <w:rPr>
      <w:rFonts w:ascii="Arial" w:eastAsiaTheme="minorHAnsi" w:hAnsi="Arial" w:cs="Arial"/>
      <w:lang w:eastAsia="en-US"/>
    </w:rPr>
  </w:style>
  <w:style w:type="character" w:customStyle="1" w:styleId="CorpsdetexteCar">
    <w:name w:val="Corps de texte Car"/>
    <w:basedOn w:val="Policepardfaut"/>
    <w:link w:val="Corpsdetexte"/>
    <w:uiPriority w:val="1"/>
    <w:rsid w:val="007977EC"/>
    <w:rPr>
      <w:rFonts w:ascii="Arial" w:hAnsi="Arial" w:cs="Arial"/>
      <w:sz w:val="20"/>
      <w:szCs w:val="20"/>
    </w:rPr>
  </w:style>
  <w:style w:type="character" w:customStyle="1" w:styleId="PieddepageCar1">
    <w:name w:val="Pied de page Car1"/>
    <w:basedOn w:val="Policepardfaut"/>
    <w:rsid w:val="007977EC"/>
    <w:rPr>
      <w:rFonts w:ascii="Comic Sans MS" w:hAnsi="Comic Sans MS" w:cs="Comic Sans MS"/>
      <w:sz w:val="22"/>
      <w:szCs w:val="22"/>
      <w:lang w:eastAsia="zh-CN"/>
    </w:rPr>
  </w:style>
  <w:style w:type="paragraph" w:customStyle="1" w:styleId="contenu-du-cadre">
    <w:name w:val="contenu-du-cadre"/>
    <w:basedOn w:val="Normal"/>
    <w:rsid w:val="007977EC"/>
    <w:pPr>
      <w:suppressAutoHyphens w:val="0"/>
      <w:spacing w:before="100" w:beforeAutospacing="1" w:after="142" w:line="276" w:lineRule="auto"/>
    </w:pPr>
    <w:rPr>
      <w:rFonts w:eastAsia="Arial"/>
      <w:sz w:val="24"/>
      <w:szCs w:val="24"/>
      <w:lang w:eastAsia="fr-FR"/>
    </w:rPr>
  </w:style>
  <w:style w:type="character" w:styleId="Lienhypertextesuivivisit">
    <w:name w:val="FollowedHyperlink"/>
    <w:basedOn w:val="Policepardfaut"/>
    <w:uiPriority w:val="99"/>
    <w:semiHidden/>
    <w:unhideWhenUsed/>
    <w:rsid w:val="00E224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72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rancoise.lemoine@dreets.gouv.f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rdjscs-norm-cs@jscs.gouv.f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normandie.dreets.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51F3-E513-43AD-B621-0201A9EE3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3746</Words>
  <Characters>20603</Characters>
  <Application>Microsoft Office Word</Application>
  <DocSecurity>4</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PRODHOMME, Carole</dc:creator>
  <cp:lastModifiedBy>MIGNARD Sylvie (DR-NORM)</cp:lastModifiedBy>
  <cp:revision>2</cp:revision>
  <dcterms:created xsi:type="dcterms:W3CDTF">2021-04-28T12:12:00Z</dcterms:created>
  <dcterms:modified xsi:type="dcterms:W3CDTF">2021-04-28T12:12:00Z</dcterms:modified>
</cp:coreProperties>
</file>